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7290F689"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E0192D">
        <w:rPr>
          <w:rFonts w:ascii="Arial" w:hAnsi="Arial" w:cs="Arial"/>
          <w:b/>
          <w:bCs/>
          <w:sz w:val="28"/>
          <w:szCs w:val="28"/>
        </w:rPr>
        <w:t>22</w:t>
      </w:r>
      <w:r w:rsidRPr="005B5281">
        <w:rPr>
          <w:rFonts w:ascii="Arial" w:eastAsia="MS Mincho" w:hAnsi="Arial" w:cs="Arial"/>
          <w:b/>
          <w:bCs/>
          <w:sz w:val="28"/>
          <w:szCs w:val="28"/>
        </w:rPr>
        <w:tab/>
      </w:r>
      <w:r w:rsidRPr="005B5281">
        <w:rPr>
          <w:rFonts w:ascii="Arial" w:eastAsia="MS Mincho" w:hAnsi="Arial" w:cs="Arial"/>
          <w:b/>
          <w:bCs/>
          <w:sz w:val="28"/>
          <w:szCs w:val="28"/>
        </w:rPr>
        <w:tab/>
      </w:r>
      <w:r w:rsidR="00730AF2" w:rsidRPr="00730AF2">
        <w:rPr>
          <w:rFonts w:ascii="Arial" w:eastAsia="MS Mincho" w:hAnsi="Arial" w:cs="Arial"/>
          <w:b/>
          <w:bCs/>
          <w:sz w:val="28"/>
          <w:szCs w:val="28"/>
        </w:rPr>
        <w:t>R1-2</w:t>
      </w:r>
      <w:r w:rsidR="00E0192D">
        <w:rPr>
          <w:rFonts w:ascii="Arial" w:eastAsia="MS Mincho" w:hAnsi="Arial" w:cs="Arial"/>
          <w:b/>
          <w:bCs/>
          <w:sz w:val="28"/>
          <w:szCs w:val="28"/>
        </w:rPr>
        <w:t>50</w:t>
      </w:r>
      <w:r w:rsidR="0096250C">
        <w:rPr>
          <w:rFonts w:ascii="Arial" w:eastAsia="MS Mincho" w:hAnsi="Arial" w:cs="Arial"/>
          <w:b/>
          <w:bCs/>
          <w:sz w:val="28"/>
          <w:szCs w:val="28"/>
        </w:rPr>
        <w:t>5408</w:t>
      </w:r>
    </w:p>
    <w:p w14:paraId="5A0150F2" w14:textId="36365F65" w:rsidR="00775531" w:rsidRPr="006B645D" w:rsidRDefault="006B645D" w:rsidP="00775531">
      <w:pPr>
        <w:tabs>
          <w:tab w:val="center" w:pos="4536"/>
          <w:tab w:val="right" w:pos="9072"/>
        </w:tabs>
        <w:rPr>
          <w:rFonts w:ascii="Arial" w:eastAsia="MS Mincho" w:hAnsi="Arial" w:cs="Arial"/>
          <w:b/>
          <w:bCs/>
          <w:sz w:val="28"/>
          <w:lang w:eastAsia="ja-JP"/>
        </w:rPr>
      </w:pPr>
      <w:r w:rsidRPr="006B645D">
        <w:rPr>
          <w:rFonts w:ascii="Arial" w:eastAsia="MS Mincho" w:hAnsi="Arial" w:cs="Arial"/>
          <w:b/>
          <w:bCs/>
          <w:sz w:val="28"/>
          <w:lang w:eastAsia="ja-JP"/>
        </w:rPr>
        <w:t>Bengaluru, India, Aug 25</w:t>
      </w:r>
      <w:r w:rsidRPr="006B645D">
        <w:rPr>
          <w:rFonts w:ascii="Arial" w:eastAsia="MS Mincho" w:hAnsi="Arial" w:cs="Arial"/>
          <w:b/>
          <w:bCs/>
          <w:sz w:val="28"/>
          <w:vertAlign w:val="superscript"/>
          <w:lang w:eastAsia="ja-JP"/>
        </w:rPr>
        <w:t>th</w:t>
      </w:r>
      <w:r w:rsidRPr="006B645D">
        <w:rPr>
          <w:rFonts w:ascii="Arial" w:eastAsia="MS Mincho" w:hAnsi="Arial" w:cs="Arial"/>
          <w:b/>
          <w:bCs/>
          <w:sz w:val="28"/>
          <w:lang w:eastAsia="ja-JP"/>
        </w:rPr>
        <w:t xml:space="preserve"> – 29</w:t>
      </w:r>
      <w:r w:rsidRPr="006B645D">
        <w:rPr>
          <w:rFonts w:ascii="Arial" w:eastAsia="MS Mincho" w:hAnsi="Arial" w:cs="Arial"/>
          <w:b/>
          <w:bCs/>
          <w:sz w:val="28"/>
          <w:vertAlign w:val="superscript"/>
          <w:lang w:eastAsia="ja-JP"/>
        </w:rPr>
        <w:t>th</w:t>
      </w:r>
      <w:r w:rsidRPr="006B645D">
        <w:rPr>
          <w:rFonts w:ascii="Arial" w:eastAsia="MS Mincho" w:hAnsi="Arial" w:cs="Arial"/>
          <w:b/>
          <w:bCs/>
          <w:sz w:val="28"/>
          <w:lang w:eastAsia="ja-JP"/>
        </w:rPr>
        <w:t>, 2025</w:t>
      </w:r>
      <w:bookmarkStart w:id="0" w:name="_GoBack"/>
      <w:bookmarkEnd w:id="0"/>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59E24D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1" w:name="Title"/>
      <w:bookmarkEnd w:id="1"/>
      <w:r w:rsidRPr="005B5281">
        <w:rPr>
          <w:rFonts w:cs="Arial"/>
          <w:sz w:val="22"/>
          <w:szCs w:val="22"/>
        </w:rPr>
        <w:tab/>
      </w:r>
      <w:r w:rsidR="00E0192D" w:rsidRPr="00E0192D">
        <w:rPr>
          <w:rFonts w:eastAsiaTheme="minorEastAsia" w:cs="Arial"/>
          <w:sz w:val="22"/>
          <w:szCs w:val="22"/>
          <w:lang w:eastAsia="zh-CN"/>
        </w:rPr>
        <w:t>Discussion on improvement of SRS capacity and coverage</w:t>
      </w:r>
    </w:p>
    <w:p w14:paraId="1788FB3C" w14:textId="1ED065E9"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2" w:name="Source"/>
      <w:bookmarkEnd w:id="2"/>
      <w:r w:rsidRPr="005B5281">
        <w:rPr>
          <w:rFonts w:cs="Arial"/>
          <w:sz w:val="22"/>
          <w:szCs w:val="22"/>
        </w:rPr>
        <w:tab/>
      </w:r>
      <w:r w:rsidR="00E0192D">
        <w:rPr>
          <w:rFonts w:eastAsia="宋体" w:cs="Arial"/>
          <w:sz w:val="22"/>
          <w:szCs w:val="22"/>
          <w:lang w:eastAsia="zh-CN"/>
        </w:rPr>
        <w:t>10</w:t>
      </w:r>
      <w:r w:rsidR="00310132">
        <w:rPr>
          <w:rFonts w:eastAsia="宋体" w:cs="Arial"/>
          <w:sz w:val="22"/>
          <w:szCs w:val="22"/>
          <w:lang w:eastAsia="zh-CN"/>
        </w:rPr>
        <w:t>.</w:t>
      </w:r>
      <w:r w:rsidR="00E0192D">
        <w:rPr>
          <w:rFonts w:eastAsia="宋体" w:cs="Arial"/>
          <w:sz w:val="22"/>
          <w:szCs w:val="22"/>
          <w:lang w:eastAsia="zh-CN"/>
        </w:rPr>
        <w:t>2</w:t>
      </w:r>
      <w:r w:rsidRPr="005B5281">
        <w:rPr>
          <w:rFonts w:eastAsia="宋体" w:cs="Arial"/>
          <w:sz w:val="22"/>
          <w:szCs w:val="22"/>
          <w:lang w:eastAsia="zh-CN"/>
        </w:rPr>
        <w:t>.</w:t>
      </w:r>
      <w:r w:rsidR="00E0192D">
        <w:rPr>
          <w:rFonts w:eastAsia="宋体" w:cs="Arial"/>
          <w:sz w:val="22"/>
          <w:szCs w:val="22"/>
          <w:lang w:eastAsia="zh-CN"/>
        </w:rPr>
        <w:t>1</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3" w:name="DocumentFor"/>
      <w:bookmarkEnd w:id="3"/>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4" w:name="OLE_LINK13"/>
      <w:bookmarkStart w:id="5" w:name="OLE_LINK14"/>
      <w:r w:rsidRPr="002B6194">
        <w:rPr>
          <w:b/>
        </w:rPr>
        <w:t>Introduction</w:t>
      </w:r>
    </w:p>
    <w:p w14:paraId="05AE5409" w14:textId="12F3EED5" w:rsidR="00687FFA" w:rsidRPr="00352B3E" w:rsidRDefault="000119DE" w:rsidP="00687FFA">
      <w:pPr>
        <w:spacing w:before="120" w:after="180" w:line="260" w:lineRule="exact"/>
        <w:jc w:val="both"/>
        <w:rPr>
          <w:rFonts w:eastAsiaTheme="minorEastAsia"/>
          <w:szCs w:val="20"/>
          <w:lang w:eastAsia="zh-CN"/>
        </w:rPr>
      </w:pPr>
      <w:r>
        <w:rPr>
          <w:rFonts w:eastAsiaTheme="minorEastAsia"/>
          <w:szCs w:val="20"/>
          <w:lang w:eastAsia="zh-CN"/>
        </w:rPr>
        <w:t>In</w:t>
      </w:r>
      <w:r w:rsidR="00687FFA" w:rsidRPr="00352B3E">
        <w:rPr>
          <w:rFonts w:eastAsiaTheme="minorEastAsia"/>
          <w:szCs w:val="20"/>
          <w:lang w:eastAsia="zh-CN"/>
        </w:rPr>
        <w:t xml:space="preserve"> RAN#</w:t>
      </w:r>
      <w:r w:rsidR="00E0192D">
        <w:rPr>
          <w:rFonts w:eastAsiaTheme="minorEastAsia"/>
          <w:szCs w:val="20"/>
          <w:lang w:eastAsia="zh-CN"/>
        </w:rPr>
        <w:t>108</w:t>
      </w:r>
      <w:r w:rsidR="00687FFA" w:rsidRPr="00352B3E">
        <w:rPr>
          <w:rFonts w:eastAsiaTheme="minorEastAsia"/>
          <w:szCs w:val="20"/>
          <w:lang w:eastAsia="zh-CN"/>
        </w:rPr>
        <w:t xml:space="preserve"> meeting, the </w:t>
      </w:r>
      <w:r w:rsidR="00687FFA">
        <w:rPr>
          <w:rFonts w:eastAsiaTheme="minorEastAsia"/>
          <w:szCs w:val="20"/>
          <w:lang w:eastAsia="zh-CN"/>
        </w:rPr>
        <w:t>WID</w:t>
      </w:r>
      <w:r w:rsidR="00687FFA" w:rsidRPr="00352B3E">
        <w:rPr>
          <w:rFonts w:eastAsiaTheme="minorEastAsia"/>
          <w:szCs w:val="20"/>
          <w:lang w:eastAsia="zh-CN"/>
        </w:rPr>
        <w:t xml:space="preserve"> </w:t>
      </w:r>
      <w:r w:rsidR="00687FFA">
        <w:rPr>
          <w:rFonts w:eastAsiaTheme="minorEastAsia"/>
          <w:szCs w:val="20"/>
          <w:lang w:eastAsia="zh-CN"/>
        </w:rPr>
        <w:t xml:space="preserve">on </w:t>
      </w:r>
      <w:r w:rsidR="00E0192D">
        <w:rPr>
          <w:rFonts w:eastAsiaTheme="minorEastAsia"/>
          <w:szCs w:val="20"/>
          <w:lang w:eastAsia="zh-CN"/>
        </w:rPr>
        <w:t>NR MIMO Phase 6</w:t>
      </w:r>
      <w:r w:rsidR="00687FFA" w:rsidRPr="00352B3E">
        <w:rPr>
          <w:rFonts w:eastAsiaTheme="minorEastAsia"/>
          <w:szCs w:val="20"/>
          <w:lang w:eastAsia="zh-CN"/>
        </w:rPr>
        <w:t xml:space="preserve"> RP-2</w:t>
      </w:r>
      <w:r w:rsidR="00E0192D">
        <w:rPr>
          <w:rFonts w:eastAsiaTheme="minorEastAsia"/>
          <w:szCs w:val="20"/>
          <w:lang w:eastAsia="zh-CN"/>
        </w:rPr>
        <w:t>51856</w:t>
      </w:r>
      <w:r w:rsidR="00687FFA">
        <w:rPr>
          <w:rFonts w:eastAsiaTheme="minorEastAsia"/>
          <w:szCs w:val="20"/>
          <w:lang w:eastAsia="zh-CN"/>
        </w:rPr>
        <w:t xml:space="preserve"> </w:t>
      </w:r>
      <w:r w:rsidR="00687FFA" w:rsidRPr="00507121">
        <w:rPr>
          <w:rFonts w:eastAsiaTheme="minorEastAsia"/>
          <w:szCs w:val="20"/>
          <w:lang w:eastAsia="zh-CN"/>
        </w:rPr>
        <w:t>[1]</w:t>
      </w:r>
      <w:r w:rsidR="00687FFA" w:rsidRPr="00352B3E">
        <w:rPr>
          <w:rFonts w:eastAsiaTheme="minorEastAsia"/>
          <w:szCs w:val="20"/>
          <w:lang w:eastAsia="zh-CN"/>
        </w:rPr>
        <w:t xml:space="preserve"> was approved</w:t>
      </w:r>
      <w:r w:rsidR="00687FFA">
        <w:rPr>
          <w:rFonts w:eastAsiaTheme="minorEastAsia"/>
          <w:szCs w:val="20"/>
          <w:lang w:eastAsia="zh-CN"/>
        </w:rPr>
        <w:t xml:space="preserve"> including</w:t>
      </w:r>
      <w:r w:rsidR="00687FFA" w:rsidRPr="00352B3E">
        <w:rPr>
          <w:rFonts w:eastAsiaTheme="minorEastAsia"/>
          <w:szCs w:val="20"/>
          <w:lang w:eastAsia="zh-CN"/>
        </w:rPr>
        <w:t xml:space="preserve"> the following objective</w:t>
      </w:r>
      <w:r w:rsidR="00687FFA">
        <w:rPr>
          <w:rFonts w:eastAsiaTheme="minorEastAsia"/>
          <w:szCs w:val="20"/>
          <w:lang w:eastAsia="zh-CN"/>
        </w:rPr>
        <w:t xml:space="preserve"> related to </w:t>
      </w:r>
      <w:r w:rsidR="00EA7489" w:rsidRPr="00EA7489">
        <w:rPr>
          <w:rFonts w:eastAsiaTheme="minorEastAsia"/>
          <w:szCs w:val="20"/>
          <w:lang w:eastAsia="zh-CN"/>
        </w:rPr>
        <w:t>UL capacity and coverage</w:t>
      </w:r>
      <w:r w:rsidR="00687FFA">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6B729606" w14:textId="77777777" w:rsidR="00E0192D" w:rsidRPr="00E0192D" w:rsidRDefault="00E0192D" w:rsidP="00E0192D">
            <w:pPr>
              <w:numPr>
                <w:ilvl w:val="0"/>
                <w:numId w:val="25"/>
              </w:numPr>
              <w:overflowPunct w:val="0"/>
              <w:autoSpaceDE w:val="0"/>
              <w:autoSpaceDN w:val="0"/>
              <w:adjustRightInd w:val="0"/>
              <w:snapToGrid w:val="0"/>
              <w:spacing w:after="180"/>
              <w:ind w:left="360"/>
              <w:textAlignment w:val="baseline"/>
              <w:rPr>
                <w:rFonts w:eastAsia="宋体"/>
                <w:szCs w:val="20"/>
                <w:lang w:val="en-GB" w:eastAsia="en-GB"/>
              </w:rPr>
            </w:pPr>
            <w:r w:rsidRPr="00E0192D">
              <w:rPr>
                <w:rFonts w:eastAsia="宋体"/>
                <w:szCs w:val="20"/>
                <w:lang w:val="en-GB" w:eastAsia="en-GB"/>
              </w:rPr>
              <w:t>On enhancing UL capacity and coverage, specify the following enhancements:</w:t>
            </w:r>
          </w:p>
          <w:p w14:paraId="25F244B0" w14:textId="77777777" w:rsidR="00E0192D" w:rsidRPr="00E0192D" w:rsidRDefault="00E0192D" w:rsidP="00E0192D">
            <w:pPr>
              <w:numPr>
                <w:ilvl w:val="1"/>
                <w:numId w:val="25"/>
              </w:numPr>
              <w:overflowPunct w:val="0"/>
              <w:autoSpaceDE w:val="0"/>
              <w:autoSpaceDN w:val="0"/>
              <w:adjustRightInd w:val="0"/>
              <w:snapToGrid w:val="0"/>
              <w:spacing w:after="180"/>
              <w:ind w:left="720"/>
              <w:textAlignment w:val="baseline"/>
              <w:rPr>
                <w:rFonts w:eastAsia="宋体"/>
                <w:szCs w:val="28"/>
                <w:lang w:val="en-GB" w:eastAsia="en-GB"/>
              </w:rPr>
            </w:pPr>
            <w:r w:rsidRPr="00E0192D">
              <w:rPr>
                <w:rFonts w:eastAsia="宋体"/>
                <w:szCs w:val="28"/>
                <w:lang w:val="en-GB" w:eastAsia="en-GB"/>
              </w:rPr>
              <w:t>For SRS, reusing the legacy port numbering for SRS resource, comb design,</w:t>
            </w:r>
            <w:r w:rsidRPr="00E0192D">
              <w:rPr>
                <w:rFonts w:eastAsia="宋体"/>
                <w:sz w:val="18"/>
                <w:szCs w:val="32"/>
                <w:lang w:val="en-GB" w:eastAsia="en-GB"/>
              </w:rPr>
              <w:t xml:space="preserve"> </w:t>
            </w:r>
            <w:r w:rsidRPr="00E0192D">
              <w:rPr>
                <w:rFonts w:eastAsia="宋体"/>
                <w:szCs w:val="28"/>
                <w:lang w:val="en-GB" w:eastAsia="en-GB"/>
              </w:rPr>
              <w:t>SRS sequence,</w:t>
            </w:r>
            <w:r w:rsidRPr="00E0192D">
              <w:rPr>
                <w:rFonts w:eastAsia="宋体"/>
                <w:sz w:val="18"/>
                <w:szCs w:val="20"/>
                <w:lang w:val="en-GB" w:eastAsia="en-GB"/>
              </w:rPr>
              <w:t xml:space="preserve"> </w:t>
            </w:r>
            <w:r w:rsidRPr="00E0192D">
              <w:rPr>
                <w:rFonts w:eastAsia="宋体"/>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A41EBFA" w14:textId="77777777" w:rsidR="00E0192D" w:rsidRPr="00E0192D" w:rsidRDefault="00E0192D" w:rsidP="00E0192D">
            <w:pPr>
              <w:numPr>
                <w:ilvl w:val="2"/>
                <w:numId w:val="25"/>
              </w:numPr>
              <w:overflowPunct w:val="0"/>
              <w:autoSpaceDE w:val="0"/>
              <w:autoSpaceDN w:val="0"/>
              <w:adjustRightInd w:val="0"/>
              <w:snapToGrid w:val="0"/>
              <w:spacing w:after="180"/>
              <w:ind w:left="1080"/>
              <w:textAlignment w:val="baseline"/>
              <w:rPr>
                <w:rFonts w:eastAsia="宋体"/>
                <w:szCs w:val="28"/>
                <w:lang w:val="en-GB" w:eastAsia="en-GB"/>
              </w:rPr>
            </w:pPr>
            <w:r w:rsidRPr="00E0192D">
              <w:rPr>
                <w:rFonts w:eastAsia="宋体"/>
                <w:szCs w:val="28"/>
                <w:lang w:val="en-GB" w:eastAsia="zh-TW"/>
              </w:rPr>
              <w:t xml:space="preserve">Multiple frequency-domain starting positions for SRS repetition symbols within each SRS frequency hop </w:t>
            </w:r>
            <w:r w:rsidRPr="00E0192D">
              <w:rPr>
                <w:rFonts w:eastAsia="宋体"/>
                <w:szCs w:val="28"/>
                <w:lang w:val="en-GB" w:eastAsia="en-GB"/>
              </w:rPr>
              <w:t>for RB-level partial frequency sounding</w:t>
            </w:r>
            <w:r w:rsidRPr="00E0192D">
              <w:rPr>
                <w:rFonts w:eastAsia="宋体"/>
                <w:sz w:val="18"/>
                <w:szCs w:val="32"/>
                <w:lang w:val="en-GB" w:eastAsia="en-GB"/>
              </w:rPr>
              <w:t xml:space="preserve"> </w:t>
            </w:r>
          </w:p>
          <w:p w14:paraId="2E06C012" w14:textId="77777777" w:rsidR="00E0192D" w:rsidRPr="00E0192D" w:rsidRDefault="00E0192D" w:rsidP="00E0192D">
            <w:pPr>
              <w:numPr>
                <w:ilvl w:val="3"/>
                <w:numId w:val="25"/>
              </w:numPr>
              <w:overflowPunct w:val="0"/>
              <w:autoSpaceDE w:val="0"/>
              <w:autoSpaceDN w:val="0"/>
              <w:adjustRightInd w:val="0"/>
              <w:snapToGrid w:val="0"/>
              <w:spacing w:after="180"/>
              <w:ind w:left="1440"/>
              <w:textAlignment w:val="baseline"/>
              <w:rPr>
                <w:rFonts w:eastAsia="宋体"/>
                <w:szCs w:val="28"/>
                <w:lang w:val="en-GB" w:eastAsia="en-GB"/>
              </w:rPr>
            </w:pPr>
            <w:r w:rsidRPr="00E0192D">
              <w:rPr>
                <w:rFonts w:eastAsia="宋体"/>
                <w:szCs w:val="28"/>
                <w:lang w:val="en-GB" w:eastAsia="en-GB"/>
              </w:rPr>
              <w:t>Note: On phase continuity, the applicable conditions and requirements from the legacy RAN4 spec for DMRS bundling should be retained as much as possible.</w:t>
            </w:r>
          </w:p>
          <w:p w14:paraId="54033BBE" w14:textId="77777777" w:rsidR="00E0192D" w:rsidRPr="00E0192D" w:rsidRDefault="00E0192D" w:rsidP="00E0192D">
            <w:pPr>
              <w:numPr>
                <w:ilvl w:val="2"/>
                <w:numId w:val="25"/>
              </w:numPr>
              <w:overflowPunct w:val="0"/>
              <w:autoSpaceDE w:val="0"/>
              <w:autoSpaceDN w:val="0"/>
              <w:adjustRightInd w:val="0"/>
              <w:snapToGrid w:val="0"/>
              <w:spacing w:after="180"/>
              <w:ind w:left="1080"/>
              <w:textAlignment w:val="baseline"/>
              <w:rPr>
                <w:rFonts w:eastAsia="宋体"/>
                <w:szCs w:val="28"/>
                <w:lang w:val="en-GB" w:eastAsia="en-GB"/>
              </w:rPr>
            </w:pPr>
            <w:r w:rsidRPr="00E0192D">
              <w:rPr>
                <w:rFonts w:eastAsia="宋体"/>
                <w:szCs w:val="28"/>
                <w:lang w:val="en-GB" w:eastAsia="en-GB"/>
              </w:rPr>
              <w:t>Cross-slot SRS between one U slot and one adjacent S slot within a single SRS resource set</w:t>
            </w:r>
            <w:r w:rsidRPr="00E0192D">
              <w:rPr>
                <w:rFonts w:eastAsia="宋体"/>
                <w:szCs w:val="28"/>
                <w:lang w:val="en-GB" w:eastAsia="zh-TW"/>
              </w:rPr>
              <w:t xml:space="preserve"> </w:t>
            </w:r>
          </w:p>
          <w:p w14:paraId="3806A257" w14:textId="6B480BD6" w:rsidR="00687FFA" w:rsidRPr="00E0192D" w:rsidRDefault="00E0192D" w:rsidP="00E0192D">
            <w:pPr>
              <w:numPr>
                <w:ilvl w:val="3"/>
                <w:numId w:val="25"/>
              </w:numPr>
              <w:overflowPunct w:val="0"/>
              <w:autoSpaceDE w:val="0"/>
              <w:autoSpaceDN w:val="0"/>
              <w:adjustRightInd w:val="0"/>
              <w:snapToGrid w:val="0"/>
              <w:spacing w:after="180"/>
              <w:ind w:left="1440"/>
              <w:textAlignment w:val="baseline"/>
              <w:rPr>
                <w:rFonts w:eastAsia="宋体"/>
                <w:szCs w:val="28"/>
                <w:lang w:val="en-GB" w:eastAsia="en-GB"/>
              </w:rPr>
            </w:pPr>
            <w:r w:rsidRPr="00E0192D">
              <w:rPr>
                <w:rFonts w:eastAsia="宋体"/>
                <w:szCs w:val="28"/>
                <w:lang w:val="en-GB" w:eastAsia="zh-TW"/>
              </w:rPr>
              <w:t xml:space="preserve">When used for one SRS with repetition, cross-slot SRS symbol mapping is limited to within one SRS resource, with a </w:t>
            </w:r>
            <w:r w:rsidRPr="00E0192D">
              <w:rPr>
                <w:rFonts w:eastAsia="宋体"/>
                <w:szCs w:val="28"/>
                <w:lang w:val="en-GB" w:eastAsia="en-GB"/>
              </w:rPr>
              <w:t xml:space="preserve">common timing advance (TA), a common UL spatial filter, and common transmit power for the SRS resource across the two consecutive slots </w:t>
            </w:r>
          </w:p>
        </w:tc>
      </w:tr>
    </w:tbl>
    <w:p w14:paraId="5BA9D59E" w14:textId="738C4778" w:rsidR="0001419A" w:rsidRDefault="0001419A" w:rsidP="00E46E1E">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present our views</w:t>
      </w:r>
      <w:r w:rsidR="00EA7489">
        <w:rPr>
          <w:rFonts w:eastAsiaTheme="minorEastAsia"/>
          <w:szCs w:val="20"/>
          <w:lang w:eastAsia="zh-CN"/>
        </w:rPr>
        <w:t xml:space="preserve"> on </w:t>
      </w:r>
      <w:r w:rsidR="00EA7489" w:rsidRPr="00EA7489">
        <w:rPr>
          <w:rFonts w:eastAsiaTheme="minorEastAsia"/>
          <w:szCs w:val="20"/>
          <w:lang w:eastAsia="zh-CN"/>
        </w:rPr>
        <w:t>improvement of SRS capacity and coverage</w:t>
      </w:r>
      <w:r>
        <w:rPr>
          <w:rFonts w:eastAsiaTheme="minorEastAsia"/>
          <w:szCs w:val="20"/>
          <w:lang w:eastAsia="zh-CN"/>
        </w:rPr>
        <w:t>.</w:t>
      </w:r>
    </w:p>
    <w:p w14:paraId="5E89C463" w14:textId="32F4F5A9" w:rsidR="000F7FB9" w:rsidRDefault="00567E49" w:rsidP="000F7FB9">
      <w:pPr>
        <w:pStyle w:val="1"/>
        <w:rPr>
          <w:b/>
        </w:rPr>
      </w:pPr>
      <w:r>
        <w:rPr>
          <w:b/>
        </w:rPr>
        <w:t xml:space="preserve">SRS </w:t>
      </w:r>
      <w:r>
        <w:rPr>
          <w:rFonts w:hint="eastAsia"/>
          <w:b/>
        </w:rPr>
        <w:t>pa</w:t>
      </w:r>
      <w:r>
        <w:rPr>
          <w:b/>
        </w:rPr>
        <w:t>rtial sounding enhancement</w:t>
      </w:r>
      <w:r w:rsidR="0086675A">
        <w:rPr>
          <w:b/>
        </w:rPr>
        <w:t xml:space="preserve"> </w:t>
      </w:r>
    </w:p>
    <w:p w14:paraId="51809B36" w14:textId="331E2C88" w:rsidR="00603A41" w:rsidRDefault="00603A41" w:rsidP="00222DE9">
      <w:pPr>
        <w:snapToGrid w:val="0"/>
        <w:spacing w:after="120" w:line="260" w:lineRule="exact"/>
        <w:jc w:val="both"/>
      </w:pPr>
      <w:r>
        <w:t>T</w:t>
      </w:r>
      <w:r w:rsidRPr="00783783">
        <w:t xml:space="preserve">o </w:t>
      </w:r>
      <w:r>
        <w:t>improve the performance of TDD systems, especially for cell edge user’s experience, SRS</w:t>
      </w:r>
      <w:r w:rsidRPr="00783783">
        <w:t xml:space="preserve"> capacity and coverage</w:t>
      </w:r>
      <w:r>
        <w:t xml:space="preserve"> need to be further enhanced</w:t>
      </w:r>
      <w:r w:rsidRPr="00783783">
        <w:t xml:space="preserve">. </w:t>
      </w:r>
      <w:r w:rsidR="00DD4927">
        <w:rPr>
          <w:rFonts w:eastAsiaTheme="minorEastAsia"/>
          <w:lang w:eastAsia="zh-CN"/>
        </w:rPr>
        <w:t xml:space="preserve">Firstly, </w:t>
      </w:r>
      <w:r w:rsidRPr="00783783">
        <w:t xml:space="preserve">RB-level </w:t>
      </w:r>
      <w:r w:rsidR="000D041B" w:rsidRPr="00BD20DB">
        <w:t>partial</w:t>
      </w:r>
      <w:r w:rsidR="000D041B">
        <w:t>-sounding</w:t>
      </w:r>
      <w:r w:rsidRPr="00783783">
        <w:t xml:space="preserve"> </w:t>
      </w:r>
      <w:r w:rsidR="003F2668">
        <w:t>was</w:t>
      </w:r>
      <w:r w:rsidRPr="00783783">
        <w:t xml:space="preserve"> introduced</w:t>
      </w:r>
      <w:r>
        <w:t xml:space="preserve"> in Rel-17 NR</w:t>
      </w:r>
      <w:r w:rsidRPr="00783783">
        <w:t xml:space="preserve"> to increase SRS capacity and coverage with high</w:t>
      </w:r>
      <w:r>
        <w:t>er</w:t>
      </w:r>
      <w:r w:rsidRPr="00783783">
        <w:t xml:space="preserve"> power density. </w:t>
      </w:r>
      <w:bookmarkStart w:id="6" w:name="OLE_LINK72"/>
      <w:bookmarkStart w:id="7" w:name="OLE_LINK73"/>
      <w:r w:rsidRPr="00783783">
        <w:t xml:space="preserve">However, when a UE supports SRS frequency hopping with </w:t>
      </w:r>
      <w:r w:rsidR="000D041B" w:rsidRPr="00783783">
        <w:t xml:space="preserve">RB-level </w:t>
      </w:r>
      <w:r w:rsidR="000D041B" w:rsidRPr="00BD20DB">
        <w:t>partial</w:t>
      </w:r>
      <w:r w:rsidR="000D041B">
        <w:t>-sounding</w:t>
      </w:r>
      <w:r w:rsidRPr="00783783">
        <w:t>, only a single frequency</w:t>
      </w:r>
      <w:r>
        <w:t>-</w:t>
      </w:r>
      <w:r w:rsidRPr="00783783">
        <w:t>domain starting position is possible within each SRS frequency hop</w:t>
      </w:r>
      <w:r>
        <w:t>, where channel interpolation cannot be used in such configuration</w:t>
      </w:r>
      <w:r w:rsidRPr="00783783">
        <w:t>.</w:t>
      </w:r>
      <w:bookmarkEnd w:id="6"/>
      <w:r w:rsidRPr="00783783">
        <w:t xml:space="preserve"> To enhance the SRS channel estimation accuracy and diversity gain</w:t>
      </w:r>
      <w:r>
        <w:t xml:space="preserve"> with channel interpolation</w:t>
      </w:r>
      <w:r w:rsidRPr="00783783">
        <w:t xml:space="preserve">, it </w:t>
      </w:r>
      <w:r w:rsidR="00B04C24">
        <w:t>is</w:t>
      </w:r>
      <w:r w:rsidRPr="00783783">
        <w:t xml:space="preserve"> </w:t>
      </w:r>
      <w:r>
        <w:t xml:space="preserve">beneficial </w:t>
      </w:r>
      <w:r w:rsidRPr="00783783">
        <w:t xml:space="preserve">to facilitate multiple frequency-domain starting positions </w:t>
      </w:r>
      <w:r>
        <w:t xml:space="preserve">in respective time-domain symbols </w:t>
      </w:r>
      <w:r w:rsidRPr="00783783">
        <w:t>within each SRS frequency hop</w:t>
      </w:r>
      <w:bookmarkEnd w:id="7"/>
      <w:r w:rsidR="00AC3E6B">
        <w:t xml:space="preserve">, </w:t>
      </w:r>
      <w:r w:rsidR="00BD20DB">
        <w:t>t</w:t>
      </w:r>
      <w:r w:rsidR="00BD20DB" w:rsidRPr="00BD20DB">
        <w:t>hat is, introduce</w:t>
      </w:r>
      <w:r w:rsidR="005F5855">
        <w:t xml:space="preserve"> </w:t>
      </w:r>
      <w:r w:rsidR="00BD20DB" w:rsidRPr="00BD20DB">
        <w:t>partial</w:t>
      </w:r>
      <w:r w:rsidR="000D041B">
        <w:t>-</w:t>
      </w:r>
      <w:r w:rsidR="007B166A">
        <w:t>sounding</w:t>
      </w:r>
      <w:r w:rsidR="005F5855">
        <w:t xml:space="preserve"> </w:t>
      </w:r>
      <w:r w:rsidR="00BD20DB" w:rsidRPr="00BD20DB">
        <w:t>hopping</w:t>
      </w:r>
      <w:r w:rsidR="005F5855">
        <w:t>.</w:t>
      </w:r>
      <w:r w:rsidR="008F0336">
        <w:t xml:space="preserve"> </w:t>
      </w:r>
    </w:p>
    <w:p w14:paraId="50E7AE22" w14:textId="55C5D237" w:rsidR="00913E2A" w:rsidRPr="00913E2A" w:rsidRDefault="00913E2A" w:rsidP="00913E2A">
      <w:pPr>
        <w:snapToGrid w:val="0"/>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B-level partial</w:t>
      </w:r>
      <w:r w:rsidR="00EE089A">
        <w:rPr>
          <w:rFonts w:eastAsiaTheme="minorEastAsia"/>
          <w:lang w:eastAsia="zh-CN"/>
        </w:rPr>
        <w:t xml:space="preserve"> sounding</w:t>
      </w:r>
      <w:r w:rsidR="00CC3851">
        <w:rPr>
          <w:rFonts w:eastAsiaTheme="minorEastAsia"/>
          <w:lang w:eastAsia="zh-CN"/>
        </w:rPr>
        <w:t xml:space="preserve"> </w:t>
      </w:r>
      <w:r w:rsidR="000478DA">
        <w:rPr>
          <w:rFonts w:eastAsiaTheme="minorEastAsia"/>
          <w:lang w:eastAsia="zh-CN"/>
        </w:rPr>
        <w:t xml:space="preserve">can be supported with the </w:t>
      </w:r>
      <w:r w:rsidR="000478DA" w:rsidRPr="00A2383A">
        <w:rPr>
          <w:rFonts w:eastAsia="等线"/>
          <w:szCs w:val="20"/>
          <w:lang w:val="en-GB"/>
        </w:rPr>
        <w:t xml:space="preserve">quantity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0478DA" w:rsidRPr="00A2383A">
        <w:rPr>
          <w:rFonts w:eastAsia="等线"/>
          <w:szCs w:val="20"/>
          <w:lang w:val="en-GB"/>
        </w:rPr>
        <w:t xml:space="preserve"> </w:t>
      </w:r>
      <m:oMath>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2, 4</m:t>
            </m:r>
          </m:e>
        </m:d>
      </m:oMath>
      <w:r w:rsidR="000478DA">
        <w:rPr>
          <w:rFonts w:eastAsia="等线" w:hint="eastAsia"/>
          <w:szCs w:val="20"/>
          <w:lang w:val="en-GB" w:eastAsia="zh-CN"/>
        </w:rPr>
        <w:t xml:space="preserve"> </w:t>
      </w:r>
      <w:r w:rsidR="000478DA">
        <w:rPr>
          <w:rFonts w:eastAsia="等线"/>
          <w:szCs w:val="20"/>
          <w:lang w:val="en-GB" w:eastAsia="zh-CN"/>
        </w:rPr>
        <w:t>which indicate</w:t>
      </w:r>
      <w:r w:rsidR="0055608C">
        <w:rPr>
          <w:rFonts w:eastAsia="等线"/>
          <w:szCs w:val="20"/>
          <w:lang w:val="en-GB" w:eastAsia="zh-CN"/>
        </w:rPr>
        <w:t>s</w:t>
      </w:r>
      <w:r w:rsidR="0055608C" w:rsidRPr="0055608C">
        <w:t xml:space="preserve"> </w:t>
      </w:r>
      <w:r w:rsidR="0055608C" w:rsidRPr="0055608C">
        <w:rPr>
          <w:rFonts w:eastAsia="等线"/>
          <w:szCs w:val="20"/>
          <w:lang w:val="en-GB" w:eastAsia="zh-CN"/>
        </w:rPr>
        <w:t>the bandwidth of partial sounding is 1/</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55608C" w:rsidRPr="0055608C">
        <w:rPr>
          <w:rFonts w:eastAsia="等线"/>
          <w:szCs w:val="20"/>
          <w:lang w:val="en-GB" w:eastAsia="zh-CN"/>
        </w:rPr>
        <w:t xml:space="preserve"> of the bandwidth of a frequency hop</w:t>
      </w:r>
      <w:r w:rsidR="0055608C">
        <w:rPr>
          <w:rFonts w:eastAsia="等线"/>
          <w:szCs w:val="20"/>
          <w:lang w:val="en-GB" w:eastAsia="zh-CN"/>
        </w:rPr>
        <w:t>.</w:t>
      </w:r>
      <w:r w:rsidR="0097510B">
        <w:rPr>
          <w:rFonts w:eastAsia="等线"/>
          <w:szCs w:val="20"/>
          <w:lang w:val="en-GB" w:eastAsia="zh-CN"/>
        </w:rPr>
        <w:t xml:space="preserve"> </w:t>
      </w:r>
      <w:r w:rsidR="00D913EF" w:rsidRPr="00D913EF">
        <w:rPr>
          <w:rFonts w:eastAsia="等线"/>
          <w:szCs w:val="20"/>
          <w:lang w:val="en-GB" w:eastAsia="zh-CN"/>
        </w:rPr>
        <w:t>The following figure shows an example</w:t>
      </w:r>
      <w:r w:rsidR="008910F3">
        <w:rPr>
          <w:rFonts w:eastAsia="等线"/>
          <w:szCs w:val="20"/>
          <w:lang w:val="en-GB" w:eastAsia="zh-CN"/>
        </w:rPr>
        <w:t xml:space="preserve"> of 4 frequency hops</w:t>
      </w:r>
      <w:r w:rsidR="006869CF">
        <w:rPr>
          <w:rFonts w:eastAsia="等线"/>
          <w:szCs w:val="20"/>
          <w:lang w:val="en-GB" w:eastAsia="zh-CN"/>
        </w:rPr>
        <w:t xml:space="preserve"> </w:t>
      </w:r>
      <w:r w:rsidR="00D2123F">
        <w:rPr>
          <w:rFonts w:eastAsia="等线"/>
          <w:szCs w:val="20"/>
          <w:lang w:val="en-GB" w:eastAsia="zh-CN"/>
        </w:rPr>
        <w:t>for</w:t>
      </w:r>
      <w:r w:rsidR="006869CF">
        <w:rPr>
          <w:rFonts w:eastAsia="等线"/>
          <w:szCs w:val="20"/>
          <w:lang w:val="en-GB" w:eastAsia="zh-CN"/>
        </w:rPr>
        <w:t xml:space="preserve">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6869CF" w:rsidRPr="00A2383A">
        <w:rPr>
          <w:rFonts w:eastAsia="等线"/>
          <w:szCs w:val="20"/>
          <w:lang w:val="en-GB"/>
        </w:rPr>
        <w:t xml:space="preserve"> </w:t>
      </w:r>
      <m:oMath>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2, 4</m:t>
            </m:r>
          </m:e>
        </m:d>
      </m:oMath>
      <w:r w:rsidR="00D913EF">
        <w:rPr>
          <w:rFonts w:eastAsia="等线"/>
          <w:szCs w:val="20"/>
          <w:lang w:val="en-GB" w:eastAsia="zh-CN"/>
        </w:rPr>
        <w:t>.</w:t>
      </w:r>
    </w:p>
    <w:p w14:paraId="19B97731" w14:textId="59328C24" w:rsidR="00913E2A" w:rsidRDefault="005476ED" w:rsidP="00473CD0">
      <w:pPr>
        <w:snapToGrid w:val="0"/>
        <w:spacing w:after="120"/>
        <w:jc w:val="center"/>
        <w:rPr>
          <w:rFonts w:eastAsiaTheme="minorEastAsia"/>
          <w:szCs w:val="20"/>
          <w:lang w:eastAsia="zh-CN"/>
        </w:rPr>
      </w:pPr>
      <w:r>
        <w:rPr>
          <w:rFonts w:eastAsiaTheme="minorEastAsia"/>
          <w:szCs w:val="20"/>
          <w:lang w:eastAsia="zh-CN"/>
        </w:rPr>
        <w:t xml:space="preserve">        </w:t>
      </w:r>
    </w:p>
    <w:p w14:paraId="0423BEEF" w14:textId="5AE4A35E" w:rsidR="007453C0" w:rsidRDefault="00254A75" w:rsidP="00473CD0">
      <w:pPr>
        <w:snapToGrid w:val="0"/>
        <w:spacing w:after="120"/>
        <w:jc w:val="center"/>
        <w:rPr>
          <w:rFonts w:eastAsiaTheme="minorEastAsia"/>
          <w:szCs w:val="20"/>
          <w:lang w:eastAsia="zh-CN"/>
        </w:rPr>
      </w:pPr>
      <w:r w:rsidRPr="002F29E6">
        <w:rPr>
          <w:rFonts w:eastAsiaTheme="minorEastAsia"/>
          <w:szCs w:val="20"/>
          <w:lang w:eastAsia="zh-CN"/>
        </w:rPr>
        <w:object w:dxaOrig="29295" w:dyaOrig="22711" w14:anchorId="6A6089D9">
          <v:shape id="_x0000_i1026" type="#_x0000_t75" style="width:207.95pt;height:160.1pt" o:ole="">
            <v:imagedata r:id="rId12" o:title=""/>
          </v:shape>
          <o:OLEObject Type="Embed" ProgID="Visio.Drawing.15" ShapeID="_x0000_i1026" DrawAspect="Content" ObjectID="_1816776822" r:id="rId13"/>
        </w:object>
      </w:r>
      <w:r w:rsidRPr="002F29E6">
        <w:rPr>
          <w:rFonts w:eastAsiaTheme="minorEastAsia"/>
          <w:szCs w:val="20"/>
          <w:lang w:eastAsia="zh-CN"/>
        </w:rPr>
        <w:object w:dxaOrig="29295" w:dyaOrig="22711" w14:anchorId="35E7C4EB">
          <v:shape id="_x0000_i1027" type="#_x0000_t75" style="width:207.95pt;height:161.2pt" o:ole="">
            <v:imagedata r:id="rId14" o:title=""/>
          </v:shape>
          <o:OLEObject Type="Embed" ProgID="Visio.Drawing.15" ShapeID="_x0000_i1027" DrawAspect="Content" ObjectID="_1816776823" r:id="rId15"/>
        </w:object>
      </w:r>
    </w:p>
    <w:p w14:paraId="37B368B8" w14:textId="20F6D81E" w:rsidR="00473CD0" w:rsidRDefault="00473CD0" w:rsidP="00473CD0">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1</w:t>
      </w:r>
      <w:r w:rsidRPr="00231495">
        <w:rPr>
          <w:b/>
        </w:rPr>
        <w:fldChar w:fldCharType="end"/>
      </w:r>
      <w:r w:rsidRPr="00231495">
        <w:rPr>
          <w:b/>
        </w:rPr>
        <w:t xml:space="preserve"> </w:t>
      </w:r>
      <w:r w:rsidRPr="00783783">
        <w:t xml:space="preserve">SRS frequency hopping with RB-level </w:t>
      </w:r>
      <w:r w:rsidRPr="00BD20DB">
        <w:t>partial</w:t>
      </w:r>
      <w:r>
        <w:t>-sounding for</w:t>
      </w:r>
      <w:r w:rsidRPr="00A2383A">
        <w:rPr>
          <w:rFonts w:eastAsia="等线"/>
          <w:szCs w:val="20"/>
          <w:lang w:val="en-GB"/>
        </w:rPr>
        <w:t xml:space="preserve">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Pr="00A2383A">
        <w:rPr>
          <w:rFonts w:eastAsia="等线"/>
          <w:szCs w:val="20"/>
          <w:lang w:val="en-GB"/>
        </w:rPr>
        <w:t xml:space="preserve"> </w:t>
      </w:r>
      <m:oMath>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2, 4</m:t>
            </m:r>
          </m:e>
        </m:d>
      </m:oMath>
    </w:p>
    <w:p w14:paraId="30D9E0B3" w14:textId="5A4CCD59" w:rsidR="00204FE8" w:rsidRDefault="007A3907" w:rsidP="00222DE9">
      <w:pPr>
        <w:snapToGrid w:val="0"/>
        <w:spacing w:after="120" w:line="260" w:lineRule="exact"/>
        <w:jc w:val="both"/>
      </w:pPr>
      <w:r>
        <w:rPr>
          <w:rFonts w:eastAsiaTheme="minorEastAsia" w:hint="eastAsia"/>
          <w:lang w:eastAsia="zh-CN"/>
        </w:rPr>
        <w:t>T</w:t>
      </w:r>
      <w:r>
        <w:rPr>
          <w:rFonts w:eastAsiaTheme="minorEastAsia"/>
          <w:lang w:eastAsia="zh-CN"/>
        </w:rPr>
        <w:t xml:space="preserve">o </w:t>
      </w:r>
      <w:r w:rsidR="006E5897">
        <w:rPr>
          <w:rFonts w:eastAsiaTheme="minorEastAsia"/>
          <w:lang w:eastAsia="zh-CN"/>
        </w:rPr>
        <w:t xml:space="preserve">implement </w:t>
      </w:r>
      <w:r w:rsidR="006E5897" w:rsidRPr="00BD20DB">
        <w:t>partial</w:t>
      </w:r>
      <w:r w:rsidR="006E5897">
        <w:t xml:space="preserve">-sounding </w:t>
      </w:r>
      <w:r w:rsidR="006E5897" w:rsidRPr="00BD20DB">
        <w:t>hopping</w:t>
      </w:r>
      <w:r w:rsidR="00B20076">
        <w:t xml:space="preserve">, </w:t>
      </w:r>
      <w:r w:rsidR="001D2544" w:rsidRPr="00783783">
        <w:t xml:space="preserve">multiple frequency-domain starting positions </w:t>
      </w:r>
      <w:r w:rsidR="001D2544">
        <w:t xml:space="preserve">in respective time-domain symbols </w:t>
      </w:r>
      <w:r w:rsidR="001D2544" w:rsidRPr="00783783">
        <w:t>within each SRS frequency hop</w:t>
      </w:r>
      <w:r w:rsidR="001D2544">
        <w:t xml:space="preserve"> can be considered.</w:t>
      </w:r>
      <w:r w:rsidR="005476ED">
        <w:t xml:space="preserve"> </w:t>
      </w:r>
    </w:p>
    <w:p w14:paraId="3E3D25DC" w14:textId="7602CF5B" w:rsidR="00EF6BEF" w:rsidRPr="001D52E1" w:rsidRDefault="005476ED" w:rsidP="001D52E1">
      <w:pPr>
        <w:snapToGrid w:val="0"/>
        <w:spacing w:after="120" w:line="260" w:lineRule="exact"/>
        <w:jc w:val="both"/>
        <w:rPr>
          <w:rFonts w:eastAsiaTheme="minorEastAsia"/>
          <w:lang w:eastAsia="zh-CN"/>
        </w:rPr>
      </w:pPr>
      <w:r>
        <w:t xml:space="preserve">For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=2</m:t>
        </m:r>
      </m:oMath>
      <w:r>
        <w:rPr>
          <w:rFonts w:eastAsiaTheme="minorEastAsia" w:hint="eastAsia"/>
          <w:szCs w:val="20"/>
          <w:lang w:val="en-GB" w:eastAsia="zh-CN"/>
        </w:rPr>
        <w:t>,</w:t>
      </w:r>
      <w:r>
        <w:rPr>
          <w:rFonts w:eastAsiaTheme="minorEastAsia"/>
          <w:szCs w:val="20"/>
          <w:lang w:val="en-GB" w:eastAsia="zh-CN"/>
        </w:rPr>
        <w:t xml:space="preserve"> </w:t>
      </w:r>
      <w:r w:rsidR="000A208B">
        <w:rPr>
          <w:rFonts w:eastAsiaTheme="minorEastAsia"/>
          <w:szCs w:val="20"/>
          <w:lang w:val="en-GB" w:eastAsia="zh-CN"/>
        </w:rPr>
        <w:t>a</w:t>
      </w:r>
      <w:r w:rsidR="000A208B" w:rsidRPr="000A208B">
        <w:rPr>
          <w:rFonts w:eastAsiaTheme="minorEastAsia"/>
          <w:szCs w:val="20"/>
          <w:lang w:val="en-GB" w:eastAsia="zh-CN"/>
        </w:rPr>
        <w:t xml:space="preserve"> potential pattern is shown in the figure below</w:t>
      </w:r>
      <w:r w:rsidR="00B74887">
        <w:rPr>
          <w:rFonts w:eastAsiaTheme="minorEastAsia"/>
          <w:szCs w:val="20"/>
          <w:lang w:val="en-GB" w:eastAsia="zh-CN"/>
        </w:rPr>
        <w:t>.</w:t>
      </w:r>
      <w:r w:rsidR="003E7798">
        <w:rPr>
          <w:rFonts w:eastAsiaTheme="minorEastAsia"/>
          <w:szCs w:val="20"/>
          <w:lang w:val="en-GB" w:eastAsia="zh-CN"/>
        </w:rPr>
        <w:t xml:space="preserve"> </w:t>
      </w:r>
      <w:r w:rsidR="003E7798" w:rsidRPr="003E7798">
        <w:rPr>
          <w:rFonts w:eastAsiaTheme="minorEastAsia"/>
          <w:szCs w:val="20"/>
          <w:lang w:val="en-GB" w:eastAsia="zh-CN"/>
        </w:rPr>
        <w:t>The pattern contain</w:t>
      </w:r>
      <w:r w:rsidR="00F05569">
        <w:rPr>
          <w:rFonts w:eastAsiaTheme="minorEastAsia"/>
          <w:szCs w:val="20"/>
          <w:lang w:val="en-GB" w:eastAsia="zh-CN"/>
        </w:rPr>
        <w:t>s</w:t>
      </w:r>
      <w:r w:rsidR="003E7798" w:rsidRPr="003E7798">
        <w:rPr>
          <w:rFonts w:eastAsiaTheme="minorEastAsia"/>
          <w:szCs w:val="20"/>
          <w:lang w:val="en-GB" w:eastAsia="zh-CN"/>
        </w:rPr>
        <w:t xml:space="preserve"> two frequency domain starting positions, which are associated with the first half symbol</w:t>
      </w:r>
      <w:r w:rsidR="00E424BA">
        <w:rPr>
          <w:rFonts w:eastAsiaTheme="minorEastAsia"/>
          <w:szCs w:val="20"/>
          <w:lang w:val="en-GB" w:eastAsia="zh-CN"/>
        </w:rPr>
        <w:t>s</w:t>
      </w:r>
      <w:r w:rsidR="003E7798" w:rsidRPr="003E7798">
        <w:rPr>
          <w:rFonts w:eastAsiaTheme="minorEastAsia"/>
          <w:szCs w:val="20"/>
          <w:lang w:val="en-GB" w:eastAsia="zh-CN"/>
        </w:rPr>
        <w:t xml:space="preserve"> and the second half symbol</w:t>
      </w:r>
      <w:r w:rsidR="00E424BA">
        <w:rPr>
          <w:rFonts w:eastAsiaTheme="minorEastAsia"/>
          <w:szCs w:val="20"/>
          <w:lang w:val="en-GB" w:eastAsia="zh-CN"/>
        </w:rPr>
        <w:t>s</w:t>
      </w:r>
      <w:r w:rsidR="003E7798" w:rsidRPr="003E7798">
        <w:rPr>
          <w:rFonts w:eastAsiaTheme="minorEastAsia"/>
          <w:szCs w:val="20"/>
          <w:lang w:val="en-GB" w:eastAsia="zh-CN"/>
        </w:rPr>
        <w:t xml:space="preserve"> of the frequency hop respectively.</w:t>
      </w:r>
      <w:r w:rsidR="005B3520">
        <w:t xml:space="preserve"> </w:t>
      </w:r>
      <w:r w:rsidR="00266000">
        <w:t xml:space="preserve">In addition, </w:t>
      </w:r>
      <w:r w:rsidR="00F67524">
        <w:t xml:space="preserve">with </w:t>
      </w:r>
      <w:r w:rsidR="0025053E">
        <w:t xml:space="preserve">such </w:t>
      </w:r>
      <w:r w:rsidR="00F67524">
        <w:t>partial sounding hopping</w:t>
      </w:r>
      <w:r w:rsidR="003320E1">
        <w:t xml:space="preserve"> pattern</w:t>
      </w:r>
      <w:r w:rsidR="00F67524">
        <w:t>,</w:t>
      </w:r>
      <w:r w:rsidR="00266000" w:rsidRPr="00DA355C">
        <w:t xml:space="preserve"> </w:t>
      </w:r>
      <w:r w:rsidR="00FE26F8">
        <w:t>continuous</w:t>
      </w:r>
      <w:r w:rsidR="00266000" w:rsidRPr="00DA355C">
        <w:t xml:space="preserve"> </w:t>
      </w:r>
      <w:proofErr w:type="spellStart"/>
      <w:r w:rsidR="00266000" w:rsidRPr="00DA355C">
        <w:t>subband</w:t>
      </w:r>
      <w:proofErr w:type="spellEnd"/>
      <w:r w:rsidR="00FE26F8">
        <w:t xml:space="preserve"> </w:t>
      </w:r>
      <w:r w:rsidR="00E424BA">
        <w:t>sounding</w:t>
      </w:r>
      <w:r w:rsidR="00F67524">
        <w:t xml:space="preserve"> </w:t>
      </w:r>
      <w:r w:rsidR="003E4A8E">
        <w:t xml:space="preserve">over </w:t>
      </w:r>
      <w:r w:rsidR="00F67524">
        <w:t>wideband is achieved</w:t>
      </w:r>
      <w:r w:rsidR="00FE26F8">
        <w:t>.</w:t>
      </w:r>
      <w:r w:rsidR="00975D85" w:rsidRPr="00975D85">
        <w:t xml:space="preserve"> </w:t>
      </w:r>
    </w:p>
    <w:p w14:paraId="20CF8520" w14:textId="63B9F03A" w:rsidR="00266000" w:rsidRDefault="00D40896" w:rsidP="001D2544">
      <w:pPr>
        <w:spacing w:after="120"/>
        <w:jc w:val="center"/>
        <w:rPr>
          <w:rFonts w:eastAsiaTheme="minorEastAsia"/>
          <w:szCs w:val="20"/>
          <w:lang w:eastAsia="zh-CN"/>
        </w:rPr>
      </w:pPr>
      <w:r w:rsidRPr="002F29E6">
        <w:rPr>
          <w:rFonts w:eastAsiaTheme="minorEastAsia"/>
          <w:szCs w:val="20"/>
          <w:lang w:eastAsia="zh-CN"/>
        </w:rPr>
        <w:object w:dxaOrig="29295" w:dyaOrig="22995" w14:anchorId="5432D0C6">
          <v:shape id="_x0000_i1028" type="#_x0000_t75" style="width:237.5pt;height:186.45pt" o:ole="">
            <v:imagedata r:id="rId16" o:title=""/>
          </v:shape>
          <o:OLEObject Type="Embed" ProgID="Visio.Drawing.15" ShapeID="_x0000_i1028" DrawAspect="Content" ObjectID="_1816776824" r:id="rId17"/>
        </w:object>
      </w:r>
    </w:p>
    <w:p w14:paraId="15AF090A" w14:textId="02878426" w:rsidR="00605256" w:rsidRDefault="00D819B1" w:rsidP="00975D85">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2</w:t>
      </w:r>
      <w:r w:rsidRPr="00231495">
        <w:rPr>
          <w:b/>
        </w:rPr>
        <w:fldChar w:fldCharType="end"/>
      </w:r>
      <w:r w:rsidRPr="00231495">
        <w:rPr>
          <w:b/>
        </w:rPr>
        <w:t xml:space="preserve"> </w:t>
      </w:r>
      <w:r w:rsidR="00B56FBF">
        <w:t xml:space="preserve">Potential </w:t>
      </w:r>
      <w:r w:rsidRPr="00BD20DB">
        <w:t>partial</w:t>
      </w:r>
      <w:r>
        <w:t xml:space="preserve">-sounding </w:t>
      </w:r>
      <w:r w:rsidRPr="00BD20DB">
        <w:t>hopping</w:t>
      </w:r>
      <w:r>
        <w:t xml:space="preserve"> </w:t>
      </w:r>
      <w:r w:rsidR="00C85B4C">
        <w:t xml:space="preserve">pattern </w:t>
      </w:r>
      <w:r>
        <w:t>for</w:t>
      </w:r>
      <w:r w:rsidRPr="00A2383A">
        <w:rPr>
          <w:rFonts w:eastAsia="等线"/>
          <w:szCs w:val="20"/>
          <w:lang w:val="en-GB"/>
        </w:rPr>
        <w:t xml:space="preserve">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Pr="00A2383A">
        <w:rPr>
          <w:rFonts w:eastAsia="等线"/>
          <w:szCs w:val="20"/>
          <w:lang w:val="en-GB"/>
        </w:rPr>
        <w:t xml:space="preserve"> </w:t>
      </w:r>
      <m:oMath>
        <m:r>
          <m:rPr>
            <m:sty m:val="p"/>
          </m:rPr>
          <w:rPr>
            <w:rFonts w:ascii="Cambria Math" w:eastAsia="等线" w:hAnsi="Cambria Math"/>
            <w:szCs w:val="20"/>
            <w:lang w:val="en-GB"/>
          </w:rPr>
          <m:t>=2</m:t>
        </m:r>
      </m:oMath>
    </w:p>
    <w:p w14:paraId="65A39EF3" w14:textId="5CC2BBF3" w:rsidR="00EF6BEF" w:rsidRPr="00851D39" w:rsidRDefault="00975D85" w:rsidP="00851D39">
      <w:pPr>
        <w:snapToGrid w:val="0"/>
        <w:spacing w:after="120" w:line="260" w:lineRule="exact"/>
        <w:jc w:val="both"/>
      </w:pPr>
      <w:r w:rsidRPr="00A75E14">
        <w:t>From a certain perspective, the partial sounding frequency pattern can be regarded as a special SRS frequency hopping.</w:t>
      </w:r>
      <w:r>
        <w:t xml:space="preserve"> For example, w</w:t>
      </w:r>
      <w:r w:rsidRPr="00D40896">
        <w:t>e can regard the resource in the red dotted box in Figure 2 as a hop</w:t>
      </w:r>
      <w:r>
        <w:t>;</w:t>
      </w:r>
      <w:r w:rsidRPr="00E34861">
        <w:t xml:space="preserve"> </w:t>
      </w:r>
      <w:r>
        <w:t>i</w:t>
      </w:r>
      <w:r w:rsidRPr="00E34861">
        <w:t>n this way, the SRS partial sounding hopping pattern can be seen as a pattern composed of 8 hops</w:t>
      </w:r>
      <w:r>
        <w:t>. Then</w:t>
      </w:r>
      <w:r w:rsidR="002B3E5E" w:rsidRPr="00851D39">
        <w:t>,</w:t>
      </w:r>
      <w:r w:rsidR="009B1CAC">
        <w:t xml:space="preserve"> </w:t>
      </w:r>
      <w:r w:rsidR="003E4A8E">
        <w:t>with</w:t>
      </w:r>
      <w:r w:rsidR="00677365">
        <w:t xml:space="preserve"> legacy SRS frequency hopping</w:t>
      </w:r>
      <w:r w:rsidR="003E4A8E">
        <w:t xml:space="preserve"> configuration</w:t>
      </w:r>
      <w:r w:rsidR="00677365">
        <w:t xml:space="preserve">, </w:t>
      </w:r>
      <w:r w:rsidR="009B1CAC">
        <w:t>w</w:t>
      </w:r>
      <w:r w:rsidR="009B1CAC" w:rsidRPr="009B1CAC">
        <w:t>e also give a typical pattern for 8 hops</w:t>
      </w:r>
      <w:r w:rsidR="009B1CAC">
        <w:t xml:space="preserve"> as in Figure 3, </w:t>
      </w:r>
      <w:r w:rsidR="005C5433" w:rsidRPr="005C5433">
        <w:t xml:space="preserve">where the number of symbols and bandwidth </w:t>
      </w:r>
      <w:r w:rsidR="00D70D94">
        <w:t>for</w:t>
      </w:r>
      <w:r w:rsidR="005C5433" w:rsidRPr="005C5433">
        <w:t xml:space="preserve"> each hop can be equal to</w:t>
      </w:r>
      <w:r w:rsidR="00D70D94">
        <w:t xml:space="preserve"> the </w:t>
      </w:r>
      <w:r w:rsidR="0014063A">
        <w:t xml:space="preserve">granularity of </w:t>
      </w:r>
      <w:r w:rsidR="0014063A" w:rsidRPr="00BD20DB">
        <w:t>partial</w:t>
      </w:r>
      <w:r w:rsidR="0014063A">
        <w:t xml:space="preserve">-sounding </w:t>
      </w:r>
      <w:r w:rsidR="0014063A" w:rsidRPr="00BD20DB">
        <w:t>hopping</w:t>
      </w:r>
      <w:r w:rsidR="0014063A">
        <w:t>.</w:t>
      </w:r>
      <w:r w:rsidR="007369AA">
        <w:t xml:space="preserve"> </w:t>
      </w:r>
      <w:r w:rsidR="00433BF5">
        <w:t xml:space="preserve">It can be observed that </w:t>
      </w:r>
      <w:r w:rsidR="00E2044C">
        <w:t>b</w:t>
      </w:r>
      <w:r w:rsidR="00E2044C" w:rsidRPr="00E2044C">
        <w:t xml:space="preserve">oth patterns achieve continuous </w:t>
      </w:r>
      <w:proofErr w:type="spellStart"/>
      <w:r w:rsidR="00AE7344" w:rsidRPr="00BF1A6C">
        <w:t>subband</w:t>
      </w:r>
      <w:proofErr w:type="spellEnd"/>
      <w:r w:rsidR="00AE7344" w:rsidRPr="00E2044C">
        <w:t xml:space="preserve"> </w:t>
      </w:r>
      <w:r w:rsidR="00E2044C" w:rsidRPr="00E2044C">
        <w:t xml:space="preserve">sounding across the </w:t>
      </w:r>
      <w:r w:rsidR="00E2044C">
        <w:t>wide</w:t>
      </w:r>
      <w:r w:rsidR="00E2044C" w:rsidRPr="00E2044C">
        <w:t>band</w:t>
      </w:r>
      <w:r w:rsidR="00010958">
        <w:t xml:space="preserve">. Therefore, for </w:t>
      </w:r>
      <w:r w:rsidR="00010958" w:rsidRPr="00BD20DB">
        <w:t>partial</w:t>
      </w:r>
      <w:r w:rsidR="00010958">
        <w:t xml:space="preserve">-sounding </w:t>
      </w:r>
      <w:r w:rsidR="00010958" w:rsidRPr="00BD20DB">
        <w:t>hopping</w:t>
      </w:r>
      <w:r w:rsidR="00010958">
        <w:t xml:space="preserve"> for</w:t>
      </w:r>
      <w:r w:rsidR="00010958" w:rsidRPr="00A2383A">
        <w:rPr>
          <w:rFonts w:eastAsia="等线"/>
          <w:szCs w:val="20"/>
          <w:lang w:val="en-GB"/>
        </w:rPr>
        <w:t xml:space="preserve">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010958" w:rsidRPr="00A2383A">
        <w:rPr>
          <w:rFonts w:eastAsia="等线"/>
          <w:szCs w:val="20"/>
          <w:lang w:val="en-GB"/>
        </w:rPr>
        <w:t xml:space="preserve"> </w:t>
      </w:r>
      <m:oMath>
        <m:r>
          <m:rPr>
            <m:sty m:val="p"/>
          </m:rPr>
          <w:rPr>
            <w:rFonts w:ascii="Cambria Math" w:eastAsia="等线" w:hAnsi="Cambria Math"/>
            <w:szCs w:val="20"/>
            <w:lang w:val="en-GB"/>
          </w:rPr>
          <m:t>=2</m:t>
        </m:r>
      </m:oMath>
      <w:r w:rsidR="00010958">
        <w:t xml:space="preserve">, </w:t>
      </w:r>
      <w:r w:rsidR="00B22337" w:rsidRPr="00B22337">
        <w:t>the similar functionality can be achieved by legacy SRS frequency hopping</w:t>
      </w:r>
      <w:r w:rsidR="00E10430">
        <w:t xml:space="preserve"> configuration</w:t>
      </w:r>
      <w:r w:rsidR="00EE0411" w:rsidRPr="00EE0411">
        <w:t>.</w:t>
      </w:r>
    </w:p>
    <w:p w14:paraId="4681E0D5" w14:textId="19CBC283" w:rsidR="00091090" w:rsidRDefault="008D48C1" w:rsidP="00091090">
      <w:pPr>
        <w:spacing w:after="120"/>
        <w:jc w:val="center"/>
        <w:rPr>
          <w:rFonts w:eastAsiaTheme="minorEastAsia"/>
          <w:szCs w:val="20"/>
          <w:lang w:eastAsia="zh-CN"/>
        </w:rPr>
      </w:pPr>
      <w:r w:rsidRPr="002F29E6">
        <w:rPr>
          <w:rFonts w:eastAsiaTheme="minorEastAsia"/>
          <w:szCs w:val="20"/>
          <w:lang w:eastAsia="zh-CN"/>
        </w:rPr>
        <w:object w:dxaOrig="29295" w:dyaOrig="22711" w14:anchorId="6D8C9D77">
          <v:shape id="_x0000_i1029" type="#_x0000_t75" style="width:237.5pt;height:183.75pt" o:ole="">
            <v:imagedata r:id="rId18" o:title=""/>
          </v:shape>
          <o:OLEObject Type="Embed" ProgID="Visio.Drawing.15" ShapeID="_x0000_i1029" DrawAspect="Content" ObjectID="_1816776825" r:id="rId19"/>
        </w:object>
      </w:r>
    </w:p>
    <w:p w14:paraId="16754F20" w14:textId="040DD1DA" w:rsidR="006F57AE" w:rsidRPr="006F57AE" w:rsidRDefault="00091090" w:rsidP="006F57AE">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57C19">
        <w:rPr>
          <w:b/>
          <w:noProof/>
        </w:rPr>
        <w:t>3</w:t>
      </w:r>
      <w:r w:rsidRPr="00231495">
        <w:rPr>
          <w:b/>
        </w:rPr>
        <w:fldChar w:fldCharType="end"/>
      </w:r>
      <w:r w:rsidRPr="00231495">
        <w:rPr>
          <w:b/>
        </w:rPr>
        <w:t xml:space="preserve"> </w:t>
      </w:r>
      <w:r w:rsidR="004F19B6">
        <w:t>L</w:t>
      </w:r>
      <w:r w:rsidR="004F19B6" w:rsidRPr="004F19B6">
        <w:t>egacy S</w:t>
      </w:r>
      <w:r w:rsidR="004F19B6">
        <w:t xml:space="preserve">RS frequency </w:t>
      </w:r>
      <w:r w:rsidRPr="00BD20DB">
        <w:t>hopping</w:t>
      </w:r>
      <w:r>
        <w:t xml:space="preserve"> with</w:t>
      </w:r>
      <w:r w:rsidR="004F19B6">
        <w:t xml:space="preserve"> 8 frequency hops</w:t>
      </w:r>
      <w:r w:rsidR="00505D4E">
        <w:t xml:space="preserve"> with</w:t>
      </w:r>
      <w:r w:rsidR="00AA06E5">
        <w:t>out</w:t>
      </w:r>
      <w:r w:rsidR="00505D4E">
        <w:t xml:space="preserve"> partial sounding</w:t>
      </w:r>
    </w:p>
    <w:p w14:paraId="2D694522" w14:textId="77777777" w:rsidR="006F57AE" w:rsidRPr="00094FB8" w:rsidRDefault="006F57AE" w:rsidP="006F57AE">
      <w:pPr>
        <w:pStyle w:val="a0"/>
        <w:numPr>
          <w:ilvl w:val="0"/>
          <w:numId w:val="27"/>
        </w:numPr>
        <w:spacing w:before="120" w:line="260" w:lineRule="exact"/>
        <w:rPr>
          <w:rFonts w:eastAsiaTheme="minorEastAsia"/>
          <w:b/>
          <w:i/>
          <w:szCs w:val="20"/>
          <w:lang w:eastAsia="zh-CN"/>
        </w:rPr>
      </w:pPr>
    </w:p>
    <w:p w14:paraId="3F7D839B" w14:textId="5D233EF7" w:rsidR="00D85878" w:rsidRPr="00304BAA" w:rsidRDefault="006F57AE" w:rsidP="00304BAA">
      <w:pPr>
        <w:pStyle w:val="a0"/>
        <w:numPr>
          <w:ilvl w:val="0"/>
          <w:numId w:val="26"/>
        </w:numPr>
        <w:spacing w:line="260" w:lineRule="exact"/>
        <w:rPr>
          <w:rFonts w:eastAsiaTheme="minorEastAsia"/>
          <w:b/>
          <w:i/>
          <w:szCs w:val="20"/>
          <w:lang w:eastAsia="zh-CN"/>
        </w:rPr>
      </w:pPr>
      <w:r>
        <w:rPr>
          <w:rFonts w:eastAsiaTheme="minorEastAsia"/>
          <w:b/>
          <w:i/>
          <w:szCs w:val="20"/>
          <w:lang w:eastAsia="zh-CN"/>
        </w:rPr>
        <w:t>For SRS partial sounding hopping within a frequency hop with</w:t>
      </w:r>
      <w:r w:rsidRPr="00A2383A">
        <w:rPr>
          <w:rFonts w:eastAsia="等线"/>
          <w:szCs w:val="20"/>
          <w:lang w:val="en-GB"/>
        </w:rPr>
        <w:t xml:space="preserve"> </w:t>
      </w:r>
      <m:oMath>
        <m:sSub>
          <m:sSubPr>
            <m:ctrlPr>
              <w:rPr>
                <w:rFonts w:ascii="Cambria Math" w:eastAsia="等线" w:hAnsi="Cambria Math"/>
                <w:b/>
                <w:szCs w:val="20"/>
                <w:lang w:val="en-GB"/>
              </w:rPr>
            </m:ctrlPr>
          </m:sSubPr>
          <m:e>
            <m:r>
              <m:rPr>
                <m:sty m:val="bi"/>
              </m:rPr>
              <w:rPr>
                <w:rFonts w:ascii="Cambria Math" w:eastAsia="等线" w:hAnsi="Cambria Math"/>
                <w:szCs w:val="20"/>
                <w:lang w:val="en-GB"/>
              </w:rPr>
              <m:t>P</m:t>
            </m:r>
          </m:e>
          <m:sub>
            <m:r>
              <m:rPr>
                <m:nor/>
              </m:rPr>
              <w:rPr>
                <w:rFonts w:eastAsia="等线"/>
                <w:b/>
                <w:szCs w:val="20"/>
                <w:lang w:val="en-GB"/>
              </w:rPr>
              <m:t>F</m:t>
            </m:r>
          </m:sub>
        </m:sSub>
      </m:oMath>
      <w:r w:rsidRPr="00AC225A">
        <w:rPr>
          <w:rFonts w:eastAsia="等线"/>
          <w:b/>
          <w:szCs w:val="20"/>
          <w:lang w:val="en-GB"/>
        </w:rPr>
        <w:t xml:space="preserve"> </w:t>
      </w:r>
      <m:oMath>
        <m:r>
          <m:rPr>
            <m:sty m:val="b"/>
          </m:rPr>
          <w:rPr>
            <w:rFonts w:ascii="Cambria Math" w:eastAsia="等线" w:hAnsi="Cambria Math"/>
            <w:szCs w:val="20"/>
            <w:lang w:val="en-GB"/>
          </w:rPr>
          <m:t>=2</m:t>
        </m:r>
      </m:oMath>
      <w:r>
        <w:rPr>
          <w:rFonts w:eastAsiaTheme="minorEastAsia"/>
          <w:b/>
          <w:i/>
          <w:szCs w:val="20"/>
          <w:lang w:eastAsia="zh-CN"/>
        </w:rPr>
        <w:t xml:space="preserve">, </w:t>
      </w:r>
      <w:r w:rsidR="00FF168B">
        <w:rPr>
          <w:rFonts w:eastAsiaTheme="minorEastAsia"/>
          <w:b/>
          <w:i/>
          <w:szCs w:val="20"/>
          <w:lang w:eastAsia="zh-CN"/>
        </w:rPr>
        <w:t>t</w:t>
      </w:r>
      <w:r w:rsidR="00FF168B" w:rsidRPr="00FF168B">
        <w:rPr>
          <w:rFonts w:eastAsiaTheme="minorEastAsia"/>
          <w:b/>
          <w:i/>
          <w:szCs w:val="20"/>
          <w:lang w:eastAsia="zh-CN"/>
        </w:rPr>
        <w:t xml:space="preserve">he </w:t>
      </w:r>
      <w:r w:rsidR="00FF168B">
        <w:rPr>
          <w:rFonts w:eastAsiaTheme="minorEastAsia" w:hint="eastAsia"/>
          <w:b/>
          <w:i/>
          <w:szCs w:val="20"/>
          <w:lang w:eastAsia="zh-CN"/>
        </w:rPr>
        <w:t>si</w:t>
      </w:r>
      <w:r w:rsidR="00FF168B">
        <w:rPr>
          <w:rFonts w:eastAsiaTheme="minorEastAsia"/>
          <w:b/>
          <w:i/>
          <w:szCs w:val="20"/>
          <w:lang w:eastAsia="zh-CN"/>
        </w:rPr>
        <w:t>milar</w:t>
      </w:r>
      <w:r w:rsidR="00FF168B" w:rsidRPr="00FF168B">
        <w:rPr>
          <w:rFonts w:eastAsiaTheme="minorEastAsia"/>
          <w:b/>
          <w:i/>
          <w:szCs w:val="20"/>
          <w:lang w:eastAsia="zh-CN"/>
        </w:rPr>
        <w:t xml:space="preserve"> functionality can be achieved </w:t>
      </w:r>
      <w:r w:rsidR="00351897">
        <w:rPr>
          <w:rFonts w:eastAsiaTheme="minorEastAsia"/>
          <w:b/>
          <w:i/>
          <w:szCs w:val="20"/>
          <w:lang w:eastAsia="zh-CN"/>
        </w:rPr>
        <w:t>via</w:t>
      </w:r>
      <w:r w:rsidR="00FF168B" w:rsidRPr="00FF168B">
        <w:rPr>
          <w:rFonts w:eastAsiaTheme="minorEastAsia"/>
          <w:b/>
          <w:i/>
          <w:szCs w:val="20"/>
          <w:lang w:eastAsia="zh-CN"/>
        </w:rPr>
        <w:t xml:space="preserve"> legacy </w:t>
      </w:r>
      <w:r w:rsidR="00B04F78">
        <w:rPr>
          <w:rFonts w:eastAsiaTheme="minorEastAsia"/>
          <w:b/>
          <w:i/>
          <w:szCs w:val="20"/>
          <w:lang w:eastAsia="zh-CN"/>
        </w:rPr>
        <w:t xml:space="preserve">SRS </w:t>
      </w:r>
      <w:r w:rsidR="00FF168B" w:rsidRPr="00FF168B">
        <w:rPr>
          <w:rFonts w:eastAsiaTheme="minorEastAsia"/>
          <w:b/>
          <w:i/>
          <w:szCs w:val="20"/>
          <w:lang w:eastAsia="zh-CN"/>
        </w:rPr>
        <w:t>frequency hopping</w:t>
      </w:r>
      <w:r w:rsidR="00777168">
        <w:rPr>
          <w:rFonts w:eastAsiaTheme="minorEastAsia"/>
          <w:b/>
          <w:i/>
          <w:szCs w:val="20"/>
          <w:lang w:eastAsia="zh-CN"/>
        </w:rPr>
        <w:t xml:space="preserve"> configuration</w:t>
      </w:r>
      <w:r>
        <w:rPr>
          <w:rFonts w:eastAsiaTheme="minorEastAsia"/>
          <w:b/>
          <w:i/>
          <w:szCs w:val="20"/>
          <w:lang w:eastAsia="zh-CN"/>
        </w:rPr>
        <w:t>.</w:t>
      </w:r>
    </w:p>
    <w:p w14:paraId="75F37C7E" w14:textId="6D9AAE2F" w:rsidR="00E35900" w:rsidRDefault="00AA6A7F" w:rsidP="00B42C1C">
      <w:pPr>
        <w:snapToGrid w:val="0"/>
        <w:spacing w:after="120" w:line="260" w:lineRule="exact"/>
        <w:jc w:val="both"/>
        <w:rPr>
          <w:rFonts w:eastAsiaTheme="minorEastAsia"/>
          <w:szCs w:val="20"/>
          <w:lang w:val="en-GB" w:eastAsia="zh-CN"/>
        </w:rPr>
      </w:pPr>
      <w:r>
        <w:t>While f</w:t>
      </w:r>
      <w:r w:rsidR="00557C19">
        <w:t xml:space="preserve">or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=4</m:t>
        </m:r>
      </m:oMath>
      <w:r w:rsidR="00557C19">
        <w:rPr>
          <w:rFonts w:eastAsiaTheme="minorEastAsia" w:hint="eastAsia"/>
          <w:szCs w:val="20"/>
          <w:lang w:val="en-GB" w:eastAsia="zh-CN"/>
        </w:rPr>
        <w:t>,</w:t>
      </w:r>
      <w:r w:rsidR="00557C19">
        <w:rPr>
          <w:rFonts w:eastAsiaTheme="minorEastAsia"/>
          <w:szCs w:val="20"/>
          <w:lang w:val="en-GB" w:eastAsia="zh-CN"/>
        </w:rPr>
        <w:t xml:space="preserve"> </w:t>
      </w:r>
      <w:r w:rsidR="007B2231">
        <w:rPr>
          <w:rFonts w:eastAsiaTheme="minorEastAsia"/>
          <w:szCs w:val="20"/>
          <w:lang w:val="en-GB" w:eastAsia="zh-CN"/>
        </w:rPr>
        <w:t>2</w:t>
      </w:r>
      <w:r w:rsidR="00557C19" w:rsidRPr="000A208B">
        <w:rPr>
          <w:rFonts w:eastAsiaTheme="minorEastAsia"/>
          <w:szCs w:val="20"/>
          <w:lang w:val="en-GB" w:eastAsia="zh-CN"/>
        </w:rPr>
        <w:t xml:space="preserve"> potential pattern</w:t>
      </w:r>
      <w:r w:rsidR="007B2231">
        <w:rPr>
          <w:rFonts w:eastAsiaTheme="minorEastAsia"/>
          <w:szCs w:val="20"/>
          <w:lang w:val="en-GB" w:eastAsia="zh-CN"/>
        </w:rPr>
        <w:t>s</w:t>
      </w:r>
      <w:r w:rsidR="00557C19" w:rsidRPr="000A208B">
        <w:rPr>
          <w:rFonts w:eastAsiaTheme="minorEastAsia"/>
          <w:szCs w:val="20"/>
          <w:lang w:val="en-GB" w:eastAsia="zh-CN"/>
        </w:rPr>
        <w:t xml:space="preserve"> </w:t>
      </w:r>
      <w:r w:rsidR="00304BAA">
        <w:rPr>
          <w:rFonts w:eastAsiaTheme="minorEastAsia"/>
          <w:szCs w:val="20"/>
          <w:lang w:val="en-GB" w:eastAsia="zh-CN"/>
        </w:rPr>
        <w:t xml:space="preserve">for SRS partial sounding hopping </w:t>
      </w:r>
      <w:r w:rsidR="007B2231">
        <w:rPr>
          <w:rFonts w:eastAsiaTheme="minorEastAsia"/>
          <w:szCs w:val="20"/>
          <w:lang w:val="en-GB" w:eastAsia="zh-CN"/>
        </w:rPr>
        <w:t>are</w:t>
      </w:r>
      <w:r w:rsidR="00557C19" w:rsidRPr="000A208B">
        <w:rPr>
          <w:rFonts w:eastAsiaTheme="minorEastAsia"/>
          <w:szCs w:val="20"/>
          <w:lang w:val="en-GB" w:eastAsia="zh-CN"/>
        </w:rPr>
        <w:t xml:space="preserve"> shown in the figure below</w:t>
      </w:r>
      <w:r w:rsidR="00557C19">
        <w:rPr>
          <w:rFonts w:eastAsiaTheme="minorEastAsia"/>
          <w:szCs w:val="20"/>
          <w:lang w:val="en-GB" w:eastAsia="zh-CN"/>
        </w:rPr>
        <w:t>.</w:t>
      </w:r>
      <w:r w:rsidR="005D3331" w:rsidRPr="005D3331">
        <w:rPr>
          <w:rFonts w:eastAsiaTheme="minorEastAsia"/>
          <w:szCs w:val="20"/>
          <w:lang w:val="en-GB" w:eastAsia="zh-CN"/>
        </w:rPr>
        <w:t xml:space="preserve"> </w:t>
      </w:r>
      <w:r w:rsidR="003C1A47">
        <w:rPr>
          <w:rFonts w:eastAsiaTheme="minorEastAsia"/>
          <w:szCs w:val="20"/>
          <w:lang w:val="en-GB" w:eastAsia="zh-CN"/>
        </w:rPr>
        <w:t>In</w:t>
      </w:r>
      <w:r w:rsidR="005D3331">
        <w:rPr>
          <w:rFonts w:eastAsiaTheme="minorEastAsia"/>
          <w:szCs w:val="20"/>
          <w:lang w:val="en-GB" w:eastAsia="zh-CN"/>
        </w:rPr>
        <w:t xml:space="preserve"> the 1</w:t>
      </w:r>
      <w:r w:rsidR="005D3331" w:rsidRPr="005D3331">
        <w:rPr>
          <w:rFonts w:eastAsiaTheme="minorEastAsia"/>
          <w:szCs w:val="20"/>
          <w:vertAlign w:val="superscript"/>
          <w:lang w:val="en-GB" w:eastAsia="zh-CN"/>
        </w:rPr>
        <w:t>st</w:t>
      </w:r>
      <w:r w:rsidR="005D3331">
        <w:rPr>
          <w:rFonts w:eastAsiaTheme="minorEastAsia"/>
          <w:szCs w:val="20"/>
          <w:lang w:val="en-GB" w:eastAsia="zh-CN"/>
        </w:rPr>
        <w:t xml:space="preserve"> pattern, it contains </w:t>
      </w:r>
      <w:r w:rsidR="00EF7046">
        <w:rPr>
          <w:rFonts w:eastAsiaTheme="minorEastAsia"/>
          <w:szCs w:val="20"/>
          <w:lang w:val="en-GB" w:eastAsia="zh-CN"/>
        </w:rPr>
        <w:t>4</w:t>
      </w:r>
      <w:r w:rsidR="005D3331">
        <w:rPr>
          <w:rFonts w:eastAsiaTheme="minorEastAsia"/>
          <w:szCs w:val="20"/>
          <w:lang w:val="en-GB" w:eastAsia="zh-CN"/>
        </w:rPr>
        <w:t xml:space="preserve"> </w:t>
      </w:r>
      <w:r w:rsidR="005D3331" w:rsidRPr="003E7798">
        <w:rPr>
          <w:rFonts w:eastAsiaTheme="minorEastAsia"/>
          <w:szCs w:val="20"/>
          <w:lang w:val="en-GB" w:eastAsia="zh-CN"/>
        </w:rPr>
        <w:t>frequency domain starting positions,</w:t>
      </w:r>
      <w:r w:rsidR="005D3331" w:rsidRPr="00E35900">
        <w:rPr>
          <w:rFonts w:eastAsiaTheme="minorEastAsia"/>
          <w:szCs w:val="20"/>
          <w:lang w:val="en-GB" w:eastAsia="zh-CN"/>
        </w:rPr>
        <w:t xml:space="preserve"> </w:t>
      </w:r>
      <w:r w:rsidR="005D3331" w:rsidRPr="003E7798">
        <w:rPr>
          <w:rFonts w:eastAsiaTheme="minorEastAsia"/>
          <w:szCs w:val="20"/>
          <w:lang w:val="en-GB" w:eastAsia="zh-CN"/>
        </w:rPr>
        <w:t xml:space="preserve">associated with </w:t>
      </w:r>
      <w:r w:rsidR="005D3331">
        <w:rPr>
          <w:rFonts w:eastAsiaTheme="minorEastAsia"/>
          <w:szCs w:val="20"/>
          <w:lang w:val="en-GB" w:eastAsia="zh-CN"/>
        </w:rPr>
        <w:t>a</w:t>
      </w:r>
      <w:r w:rsidR="005D3331" w:rsidRPr="00E35900">
        <w:rPr>
          <w:rFonts w:eastAsiaTheme="minorEastAsia"/>
          <w:szCs w:val="20"/>
          <w:lang w:val="en-GB" w:eastAsia="zh-CN"/>
        </w:rPr>
        <w:t xml:space="preserve"> part of the symbol</w:t>
      </w:r>
      <w:r w:rsidR="005D3331">
        <w:rPr>
          <w:rFonts w:eastAsiaTheme="minorEastAsia"/>
          <w:szCs w:val="20"/>
          <w:lang w:val="en-GB" w:eastAsia="zh-CN"/>
        </w:rPr>
        <w:t>s</w:t>
      </w:r>
      <w:r w:rsidR="005D3331" w:rsidRPr="00E35900">
        <w:rPr>
          <w:rFonts w:eastAsiaTheme="minorEastAsia"/>
          <w:szCs w:val="20"/>
          <w:lang w:val="en-GB" w:eastAsia="zh-CN"/>
        </w:rPr>
        <w:t xml:space="preserve"> </w:t>
      </w:r>
      <w:r w:rsidR="005D3331" w:rsidRPr="003E7798">
        <w:rPr>
          <w:rFonts w:eastAsiaTheme="minorEastAsia"/>
          <w:szCs w:val="20"/>
          <w:lang w:val="en-GB" w:eastAsia="zh-CN"/>
        </w:rPr>
        <w:t>of the frequency hop respectively.</w:t>
      </w:r>
      <w:r w:rsidR="005D3331">
        <w:rPr>
          <w:rFonts w:eastAsiaTheme="minorEastAsia"/>
          <w:szCs w:val="20"/>
          <w:lang w:val="en-GB" w:eastAsia="zh-CN"/>
        </w:rPr>
        <w:t xml:space="preserve"> </w:t>
      </w:r>
      <w:r w:rsidR="003C1A47">
        <w:rPr>
          <w:rFonts w:eastAsiaTheme="minorEastAsia"/>
          <w:szCs w:val="20"/>
          <w:lang w:val="en-GB" w:eastAsia="zh-CN"/>
        </w:rPr>
        <w:t>In</w:t>
      </w:r>
      <w:r w:rsidR="00E35900">
        <w:rPr>
          <w:rFonts w:eastAsiaTheme="minorEastAsia"/>
          <w:szCs w:val="20"/>
          <w:lang w:val="en-GB" w:eastAsia="zh-CN"/>
        </w:rPr>
        <w:t xml:space="preserve"> the </w:t>
      </w:r>
      <w:r w:rsidR="005D3331">
        <w:rPr>
          <w:rFonts w:eastAsiaTheme="minorEastAsia"/>
          <w:szCs w:val="20"/>
          <w:lang w:val="en-GB" w:eastAsia="zh-CN"/>
        </w:rPr>
        <w:t>2</w:t>
      </w:r>
      <w:r w:rsidR="005D3331" w:rsidRPr="005D3331">
        <w:rPr>
          <w:rFonts w:eastAsiaTheme="minorEastAsia"/>
          <w:szCs w:val="20"/>
          <w:vertAlign w:val="superscript"/>
          <w:lang w:val="en-GB" w:eastAsia="zh-CN"/>
        </w:rPr>
        <w:t>nd</w:t>
      </w:r>
      <w:r w:rsidR="005D3331">
        <w:rPr>
          <w:rFonts w:eastAsiaTheme="minorEastAsia"/>
          <w:szCs w:val="20"/>
          <w:lang w:val="en-GB" w:eastAsia="zh-CN"/>
        </w:rPr>
        <w:t xml:space="preserve"> </w:t>
      </w:r>
      <w:r w:rsidR="00E35900">
        <w:rPr>
          <w:rFonts w:eastAsiaTheme="minorEastAsia"/>
          <w:szCs w:val="20"/>
          <w:lang w:val="en-GB" w:eastAsia="zh-CN"/>
        </w:rPr>
        <w:t xml:space="preserve">pattern, it contains </w:t>
      </w:r>
      <w:r w:rsidR="006E6C13">
        <w:rPr>
          <w:rFonts w:eastAsiaTheme="minorEastAsia"/>
          <w:szCs w:val="20"/>
          <w:lang w:val="en-GB" w:eastAsia="zh-CN"/>
        </w:rPr>
        <w:t>2</w:t>
      </w:r>
      <w:r w:rsidR="00E35900">
        <w:rPr>
          <w:rFonts w:eastAsiaTheme="minorEastAsia"/>
          <w:szCs w:val="20"/>
          <w:lang w:val="en-GB" w:eastAsia="zh-CN"/>
        </w:rPr>
        <w:t xml:space="preserve"> </w:t>
      </w:r>
      <w:r w:rsidR="00E35900" w:rsidRPr="003E7798">
        <w:rPr>
          <w:rFonts w:eastAsiaTheme="minorEastAsia"/>
          <w:szCs w:val="20"/>
          <w:lang w:val="en-GB" w:eastAsia="zh-CN"/>
        </w:rPr>
        <w:t>frequency domain starting positions, associated with the first half symbol</w:t>
      </w:r>
      <w:r w:rsidR="003C1A47">
        <w:rPr>
          <w:rFonts w:eastAsiaTheme="minorEastAsia"/>
          <w:szCs w:val="20"/>
          <w:lang w:val="en-GB" w:eastAsia="zh-CN"/>
        </w:rPr>
        <w:t>s</w:t>
      </w:r>
      <w:r w:rsidR="00E35900" w:rsidRPr="003E7798">
        <w:rPr>
          <w:rFonts w:eastAsiaTheme="minorEastAsia"/>
          <w:szCs w:val="20"/>
          <w:lang w:val="en-GB" w:eastAsia="zh-CN"/>
        </w:rPr>
        <w:t xml:space="preserve"> and the second half symbol</w:t>
      </w:r>
      <w:r w:rsidR="003C1A47">
        <w:rPr>
          <w:rFonts w:eastAsiaTheme="minorEastAsia"/>
          <w:szCs w:val="20"/>
          <w:lang w:val="en-GB" w:eastAsia="zh-CN"/>
        </w:rPr>
        <w:t>s</w:t>
      </w:r>
      <w:r w:rsidR="00E35900" w:rsidRPr="003E7798">
        <w:rPr>
          <w:rFonts w:eastAsiaTheme="minorEastAsia"/>
          <w:szCs w:val="20"/>
          <w:lang w:val="en-GB" w:eastAsia="zh-CN"/>
        </w:rPr>
        <w:t xml:space="preserve"> of the frequency hop respectively.</w:t>
      </w:r>
      <w:r w:rsidR="00E35900">
        <w:rPr>
          <w:rFonts w:eastAsiaTheme="minorEastAsia"/>
          <w:szCs w:val="20"/>
          <w:lang w:val="en-GB" w:eastAsia="zh-CN"/>
        </w:rPr>
        <w:t xml:space="preserve"> </w:t>
      </w:r>
    </w:p>
    <w:p w14:paraId="0A56AB8B" w14:textId="7CBFC2A7" w:rsidR="00D819B1" w:rsidRPr="00D819B1" w:rsidRDefault="00E6308A" w:rsidP="002F29E6">
      <w:pPr>
        <w:spacing w:after="120"/>
        <w:jc w:val="center"/>
        <w:rPr>
          <w:rFonts w:eastAsiaTheme="minorEastAsia"/>
          <w:szCs w:val="20"/>
          <w:lang w:eastAsia="zh-CN"/>
        </w:rPr>
      </w:pPr>
      <w:r w:rsidRPr="002F29E6">
        <w:rPr>
          <w:rFonts w:eastAsiaTheme="minorEastAsia"/>
          <w:szCs w:val="20"/>
          <w:lang w:eastAsia="zh-CN"/>
        </w:rPr>
        <w:object w:dxaOrig="29295" w:dyaOrig="22711" w14:anchorId="6DDFAD5F">
          <v:shape id="_x0000_i1030" type="#_x0000_t75" style="width:207.95pt;height:160.1pt" o:ole="">
            <v:imagedata r:id="rId20" o:title=""/>
          </v:shape>
          <o:OLEObject Type="Embed" ProgID="Visio.Drawing.15" ShapeID="_x0000_i1030" DrawAspect="Content" ObjectID="_1816776826" r:id="rId21"/>
        </w:object>
      </w:r>
      <w:r w:rsidRPr="002F29E6">
        <w:rPr>
          <w:rFonts w:eastAsiaTheme="minorEastAsia"/>
          <w:szCs w:val="20"/>
          <w:lang w:eastAsia="zh-CN"/>
        </w:rPr>
        <w:object w:dxaOrig="29295" w:dyaOrig="22711" w14:anchorId="140CE3EB">
          <v:shape id="_x0000_i1031" type="#_x0000_t75" style="width:207.95pt;height:160.1pt" o:ole="">
            <v:imagedata r:id="rId22" o:title=""/>
          </v:shape>
          <o:OLEObject Type="Embed" ProgID="Visio.Drawing.15" ShapeID="_x0000_i1031" DrawAspect="Content" ObjectID="_1816776827" r:id="rId23"/>
        </w:object>
      </w:r>
    </w:p>
    <w:p w14:paraId="6570BB60" w14:textId="7D4F39E0" w:rsidR="00B42C1C" w:rsidRDefault="00B42C1C" w:rsidP="00B42C1C">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4</w:t>
      </w:r>
      <w:r w:rsidRPr="00231495">
        <w:rPr>
          <w:b/>
        </w:rPr>
        <w:fldChar w:fldCharType="end"/>
      </w:r>
      <w:r w:rsidRPr="00231495">
        <w:rPr>
          <w:b/>
        </w:rPr>
        <w:t xml:space="preserve"> </w:t>
      </w:r>
      <w:r w:rsidR="00E35900">
        <w:t>Potential pa</w:t>
      </w:r>
      <w:r w:rsidRPr="00BD20DB">
        <w:t>rtial</w:t>
      </w:r>
      <w:r>
        <w:t xml:space="preserve">-sounding </w:t>
      </w:r>
      <w:r w:rsidRPr="00BD20DB">
        <w:t>hopping</w:t>
      </w:r>
      <w:r>
        <w:t xml:space="preserve"> </w:t>
      </w:r>
      <w:r w:rsidR="00C85B4C">
        <w:t>pattern</w:t>
      </w:r>
      <w:r>
        <w:t xml:space="preserve"> for</w:t>
      </w:r>
      <w:r w:rsidRPr="00A2383A">
        <w:rPr>
          <w:rFonts w:eastAsia="等线"/>
          <w:szCs w:val="20"/>
          <w:lang w:val="en-GB"/>
        </w:rPr>
        <w:t xml:space="preserve">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Pr="00A2383A">
        <w:rPr>
          <w:rFonts w:eastAsia="等线"/>
          <w:szCs w:val="20"/>
          <w:lang w:val="en-GB"/>
        </w:rPr>
        <w:t xml:space="preserve"> </w:t>
      </w:r>
      <m:oMath>
        <m:r>
          <m:rPr>
            <m:sty m:val="p"/>
          </m:rPr>
          <w:rPr>
            <w:rFonts w:ascii="Cambria Math" w:eastAsia="等线" w:hAnsi="Cambria Math"/>
            <w:szCs w:val="20"/>
            <w:lang w:val="en-GB"/>
          </w:rPr>
          <m:t>=4</m:t>
        </m:r>
      </m:oMath>
    </w:p>
    <w:p w14:paraId="4FD4DD37" w14:textId="7EBC6638" w:rsidR="00784035" w:rsidRPr="00E45065" w:rsidRDefault="00784035" w:rsidP="00A606FE">
      <w:pPr>
        <w:spacing w:after="120" w:line="260" w:lineRule="exact"/>
        <w:jc w:val="both"/>
        <w:rPr>
          <w:rFonts w:eastAsiaTheme="minorEastAsia"/>
          <w:szCs w:val="20"/>
          <w:lang w:eastAsia="zh-CN"/>
        </w:rPr>
      </w:pPr>
      <w:r w:rsidRPr="00E45065">
        <w:rPr>
          <w:rFonts w:eastAsiaTheme="minorEastAsia" w:hint="eastAsia"/>
          <w:szCs w:val="20"/>
          <w:lang w:eastAsia="zh-CN"/>
        </w:rPr>
        <w:t>F</w:t>
      </w:r>
      <w:r w:rsidRPr="00E45065">
        <w:rPr>
          <w:rFonts w:eastAsiaTheme="minorEastAsia"/>
          <w:szCs w:val="20"/>
          <w:lang w:eastAsia="zh-CN"/>
        </w:rPr>
        <w:t xml:space="preserve">or the pattern in Figure 4(a), </w:t>
      </w:r>
      <w:r w:rsidR="003E7E82" w:rsidRPr="00E45065">
        <w:rPr>
          <w:rFonts w:eastAsiaTheme="minorEastAsia"/>
          <w:szCs w:val="20"/>
          <w:lang w:eastAsia="zh-CN"/>
        </w:rPr>
        <w:t xml:space="preserve">it achieves </w:t>
      </w:r>
      <w:r w:rsidR="003E7E82" w:rsidRPr="00E45065">
        <w:t xml:space="preserve">continuous </w:t>
      </w:r>
      <w:proofErr w:type="spellStart"/>
      <w:r w:rsidR="003E7E82" w:rsidRPr="00E45065">
        <w:t>subband</w:t>
      </w:r>
      <w:proofErr w:type="spellEnd"/>
      <w:r w:rsidR="003E7E82" w:rsidRPr="00E45065">
        <w:t xml:space="preserve"> </w:t>
      </w:r>
      <w:r w:rsidR="00E44922" w:rsidRPr="00E45065">
        <w:t>sounding across the wideband</w:t>
      </w:r>
      <w:r w:rsidR="003E7E82" w:rsidRPr="00E45065">
        <w:t>.</w:t>
      </w:r>
      <w:r w:rsidR="00D9797D" w:rsidRPr="00E45065">
        <w:t xml:space="preserve"> Similar to </w:t>
      </w:r>
      <w:r w:rsidR="00D9797D" w:rsidRPr="00E45065">
        <w:rPr>
          <w:rFonts w:eastAsiaTheme="minorEastAsia"/>
          <w:szCs w:val="20"/>
          <w:lang w:eastAsia="zh-CN"/>
        </w:rPr>
        <w:t>SRS partial sounding hopping within a frequency hop with</w:t>
      </w:r>
      <w:r w:rsidR="00D9797D" w:rsidRPr="00E45065">
        <w:rPr>
          <w:rFonts w:eastAsia="等线"/>
          <w:szCs w:val="20"/>
          <w:lang w:val="en-GB"/>
        </w:rPr>
        <w:t xml:space="preserve">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i/>
                <w:szCs w:val="20"/>
                <w:lang w:val="en-GB"/>
              </w:rPr>
              <m:t>F</m:t>
            </m:r>
          </m:sub>
        </m:sSub>
      </m:oMath>
      <w:r w:rsidR="00D9797D" w:rsidRPr="007B071E">
        <w:rPr>
          <w:rFonts w:eastAsia="等线"/>
          <w:i/>
          <w:szCs w:val="20"/>
          <w:lang w:val="en-GB"/>
        </w:rPr>
        <w:t xml:space="preserve"> </w:t>
      </w:r>
      <m:oMath>
        <m:r>
          <w:rPr>
            <w:rFonts w:ascii="Cambria Math" w:eastAsia="等线" w:hAnsi="Cambria Math"/>
            <w:szCs w:val="20"/>
            <w:lang w:val="en-GB"/>
          </w:rPr>
          <m:t>=2</m:t>
        </m:r>
      </m:oMath>
      <w:r w:rsidR="00D9797D" w:rsidRPr="00E45065">
        <w:rPr>
          <w:rFonts w:eastAsia="等线" w:hint="eastAsia"/>
          <w:szCs w:val="20"/>
          <w:lang w:val="en-GB" w:eastAsia="zh-CN"/>
        </w:rPr>
        <w:t>,</w:t>
      </w:r>
      <w:r w:rsidR="00D9797D" w:rsidRPr="00E45065">
        <w:rPr>
          <w:rFonts w:eastAsia="等线"/>
          <w:szCs w:val="20"/>
          <w:lang w:val="en-GB" w:eastAsia="zh-CN"/>
        </w:rPr>
        <w:t xml:space="preserve"> we don’t find </w:t>
      </w:r>
      <w:r w:rsidR="00D9797D" w:rsidRPr="00E45065">
        <w:rPr>
          <w:rFonts w:eastAsiaTheme="minorEastAsia"/>
          <w:szCs w:val="20"/>
          <w:lang w:eastAsia="zh-CN"/>
        </w:rPr>
        <w:t>much difference from the legacy SRS frequency hoppin</w:t>
      </w:r>
      <w:r w:rsidR="00D9797D" w:rsidRPr="00E45065">
        <w:rPr>
          <w:rFonts w:eastAsiaTheme="minorEastAsia" w:hint="eastAsia"/>
          <w:szCs w:val="20"/>
          <w:lang w:eastAsia="zh-CN"/>
        </w:rPr>
        <w:t>g</w:t>
      </w:r>
      <w:r w:rsidR="003C1A47" w:rsidRPr="00E45065">
        <w:rPr>
          <w:rFonts w:eastAsiaTheme="minorEastAsia"/>
          <w:szCs w:val="20"/>
          <w:lang w:eastAsia="zh-CN"/>
        </w:rPr>
        <w:t xml:space="preserve"> configuration</w:t>
      </w:r>
      <w:r w:rsidR="00D9797D" w:rsidRPr="00E45065">
        <w:rPr>
          <w:rFonts w:eastAsiaTheme="minorEastAsia" w:hint="eastAsia"/>
          <w:szCs w:val="20"/>
          <w:lang w:eastAsia="zh-CN"/>
        </w:rPr>
        <w:t>.</w:t>
      </w:r>
    </w:p>
    <w:p w14:paraId="5255507F" w14:textId="54097180" w:rsidR="000D741E" w:rsidRPr="00E45065" w:rsidRDefault="00EF5765" w:rsidP="00A606FE">
      <w:pPr>
        <w:spacing w:after="120" w:line="260" w:lineRule="exact"/>
        <w:jc w:val="both"/>
      </w:pPr>
      <w:r w:rsidRPr="00E45065">
        <w:rPr>
          <w:rFonts w:eastAsiaTheme="minorEastAsia" w:hint="eastAsia"/>
          <w:szCs w:val="20"/>
          <w:lang w:eastAsia="zh-CN"/>
        </w:rPr>
        <w:t>F</w:t>
      </w:r>
      <w:r w:rsidRPr="00E45065">
        <w:rPr>
          <w:rFonts w:eastAsiaTheme="minorEastAsia"/>
          <w:szCs w:val="20"/>
          <w:lang w:eastAsia="zh-CN"/>
        </w:rPr>
        <w:t xml:space="preserve">or the pattern in Figure 4(b), </w:t>
      </w:r>
      <w:r w:rsidR="00043E0D" w:rsidRPr="00E45065">
        <w:rPr>
          <w:rFonts w:eastAsiaTheme="minorEastAsia"/>
          <w:szCs w:val="20"/>
          <w:lang w:eastAsia="zh-CN"/>
        </w:rPr>
        <w:t xml:space="preserve">it achieves </w:t>
      </w:r>
      <w:r w:rsidR="00043E0D" w:rsidRPr="00E45065">
        <w:t xml:space="preserve">continuous sparse </w:t>
      </w:r>
      <w:proofErr w:type="spellStart"/>
      <w:r w:rsidR="00043E0D" w:rsidRPr="00E45065">
        <w:t>subband</w:t>
      </w:r>
      <w:proofErr w:type="spellEnd"/>
      <w:r w:rsidR="00043E0D" w:rsidRPr="00E45065">
        <w:t xml:space="preserve"> sounding across the wideband. </w:t>
      </w:r>
      <w:r w:rsidR="004F2A50" w:rsidRPr="00E45065">
        <w:t>T</w:t>
      </w:r>
      <w:r w:rsidR="002E0BFC" w:rsidRPr="00E45065">
        <w:t xml:space="preserve">he similar </w:t>
      </w:r>
      <w:r w:rsidR="00AB1C0F" w:rsidRPr="00E45065">
        <w:t>function</w:t>
      </w:r>
      <w:r w:rsidR="00DB138F" w:rsidRPr="00E45065">
        <w:t>ality</w:t>
      </w:r>
      <w:r w:rsidR="002E0BFC" w:rsidRPr="00E45065">
        <w:t xml:space="preserve"> </w:t>
      </w:r>
      <w:r w:rsidR="00201BA8" w:rsidRPr="00E45065">
        <w:t>may</w:t>
      </w:r>
      <w:r w:rsidR="002E0BFC" w:rsidRPr="00E45065">
        <w:t xml:space="preserve"> be achieved by </w:t>
      </w:r>
      <w:r w:rsidR="00450D57" w:rsidRPr="00E45065">
        <w:t xml:space="preserve">the </w:t>
      </w:r>
      <w:r w:rsidR="006C53F0" w:rsidRPr="00E45065">
        <w:t xml:space="preserve">legacy pattern by </w:t>
      </w:r>
      <w:r w:rsidR="002E0BFC" w:rsidRPr="00E45065">
        <w:t xml:space="preserve">configuring 8 hops with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2E0BFC" w:rsidRPr="00E45065">
        <w:rPr>
          <w:rFonts w:eastAsia="等线"/>
          <w:szCs w:val="20"/>
          <w:lang w:val="en-GB"/>
        </w:rPr>
        <w:t xml:space="preserve"> </w:t>
      </w:r>
      <m:oMath>
        <m:r>
          <m:rPr>
            <m:sty m:val="p"/>
          </m:rPr>
          <w:rPr>
            <w:rFonts w:ascii="Cambria Math" w:eastAsia="等线" w:hAnsi="Cambria Math"/>
            <w:szCs w:val="20"/>
            <w:lang w:val="en-GB"/>
          </w:rPr>
          <m:t>=2</m:t>
        </m:r>
      </m:oMath>
      <w:r w:rsidR="00D34AFA" w:rsidRPr="00E45065">
        <w:rPr>
          <w:rFonts w:eastAsia="等线" w:hint="eastAsia"/>
          <w:szCs w:val="20"/>
          <w:lang w:val="en-GB" w:eastAsia="zh-CN"/>
        </w:rPr>
        <w:t xml:space="preserve"> </w:t>
      </w:r>
      <w:r w:rsidR="00D34AFA" w:rsidRPr="00E45065">
        <w:rPr>
          <w:rFonts w:eastAsia="等线"/>
          <w:szCs w:val="20"/>
          <w:lang w:val="en-GB" w:eastAsia="zh-CN"/>
        </w:rPr>
        <w:t>as Figure 5</w:t>
      </w:r>
      <w:r w:rsidR="008251DD" w:rsidRPr="00E45065">
        <w:t>.</w:t>
      </w:r>
      <w:r w:rsidR="00B00FF0" w:rsidRPr="00E45065">
        <w:t xml:space="preserve"> </w:t>
      </w:r>
      <w:r w:rsidR="00CA5C7A" w:rsidRPr="00E45065">
        <w:t>In addition</w:t>
      </w:r>
      <w:r w:rsidR="00B00FF0" w:rsidRPr="00E45065">
        <w:t xml:space="preserve">, </w:t>
      </w:r>
      <w:r w:rsidR="00A47849" w:rsidRPr="00E45065">
        <w:t>if</w:t>
      </w:r>
      <w:r w:rsidR="003569CB" w:rsidRPr="00E45065">
        <w:t xml:space="preserve"> we want to obtain the channel of each </w:t>
      </w:r>
      <w:proofErr w:type="spellStart"/>
      <w:r w:rsidR="003569CB" w:rsidRPr="00E45065">
        <w:t>subband</w:t>
      </w:r>
      <w:proofErr w:type="spellEnd"/>
      <w:r w:rsidR="003569CB" w:rsidRPr="00E45065">
        <w:t>, further frequency domain interpolation is required.</w:t>
      </w:r>
      <w:r w:rsidR="00A47849" w:rsidRPr="00E45065">
        <w:t xml:space="preserve"> </w:t>
      </w:r>
      <w:r w:rsidR="00215C8C" w:rsidRPr="00E45065">
        <w:t>For the pattern in Figure 4(b), frequency domain interpolation</w:t>
      </w:r>
      <w:r w:rsidR="00625783" w:rsidRPr="00E45065">
        <w:t xml:space="preserve"> can be implemented by the frequency domain resources </w:t>
      </w:r>
      <w:r w:rsidR="006E5880" w:rsidRPr="00E45065">
        <w:t>from</w:t>
      </w:r>
      <w:r w:rsidR="00625783" w:rsidRPr="00E45065">
        <w:t xml:space="preserve"> adjacent symbols within a hop; while for the pattern in Figure 5, frequency domain interpolation </w:t>
      </w:r>
      <w:r w:rsidR="00B111F7" w:rsidRPr="00E45065">
        <w:t xml:space="preserve">can </w:t>
      </w:r>
      <w:r w:rsidR="00564441" w:rsidRPr="00E45065">
        <w:t>be</w:t>
      </w:r>
      <w:r w:rsidR="00625783" w:rsidRPr="00E45065">
        <w:t xml:space="preserve"> implemented by the frequency domain resources </w:t>
      </w:r>
      <w:r w:rsidR="0072146B" w:rsidRPr="00E45065">
        <w:t>from</w:t>
      </w:r>
      <w:r w:rsidR="00625783" w:rsidRPr="00E45065">
        <w:t xml:space="preserve"> </w:t>
      </w:r>
      <w:r w:rsidR="00404C25" w:rsidRPr="00E45065">
        <w:t>non-continuous</w:t>
      </w:r>
      <w:r w:rsidR="00625783" w:rsidRPr="00E45065">
        <w:t xml:space="preserve"> hops, </w:t>
      </w:r>
      <w:r w:rsidR="005C53EE" w:rsidRPr="00E45065">
        <w:t xml:space="preserve">which </w:t>
      </w:r>
      <w:r w:rsidR="00580057" w:rsidRPr="00E45065">
        <w:t xml:space="preserve">may </w:t>
      </w:r>
      <w:r w:rsidR="001D7172" w:rsidRPr="00E45065">
        <w:t>occur in</w:t>
      </w:r>
      <w:r w:rsidR="002F72AA" w:rsidRPr="00E45065">
        <w:t xml:space="preserve"> different SRS instances</w:t>
      </w:r>
      <w:r w:rsidR="00F62D49" w:rsidRPr="00E45065">
        <w:t xml:space="preserve"> (e.g., periodic SRS)</w:t>
      </w:r>
      <w:r w:rsidR="00F06269" w:rsidRPr="00E45065">
        <w:t>.</w:t>
      </w:r>
      <w:r w:rsidR="0053184E" w:rsidRPr="00E45065">
        <w:t xml:space="preserve"> </w:t>
      </w:r>
      <w:r w:rsidR="001D5491" w:rsidRPr="00E45065">
        <w:t xml:space="preserve">For SRS configured with intra-slot </w:t>
      </w:r>
      <w:r w:rsidR="001B6978" w:rsidRPr="00E45065">
        <w:t xml:space="preserve">frequency </w:t>
      </w:r>
      <w:r w:rsidR="001D5491" w:rsidRPr="00E45065">
        <w:t xml:space="preserve">hopping, </w:t>
      </w:r>
      <w:r w:rsidR="000E3730" w:rsidRPr="00E45065">
        <w:t xml:space="preserve">the interpolation performance of the two patterns in </w:t>
      </w:r>
      <w:r w:rsidR="000E3730" w:rsidRPr="00E45065">
        <w:rPr>
          <w:rFonts w:eastAsiaTheme="minorEastAsia"/>
          <w:szCs w:val="20"/>
          <w:lang w:eastAsia="zh-CN"/>
        </w:rPr>
        <w:t xml:space="preserve">Figure 4(b) and </w:t>
      </w:r>
      <w:r w:rsidR="000E3730" w:rsidRPr="00E45065">
        <w:t xml:space="preserve">Figure 5 may be close, since </w:t>
      </w:r>
      <w:r w:rsidR="00621A0E" w:rsidRPr="00E45065">
        <w:t xml:space="preserve">for both patterns, </w:t>
      </w:r>
      <w:r w:rsidR="00994041" w:rsidRPr="00E45065">
        <w:t>d</w:t>
      </w:r>
      <w:r w:rsidR="006C53F0" w:rsidRPr="00E45065">
        <w:t xml:space="preserve">ifferent </w:t>
      </w:r>
      <w:r w:rsidR="00C6469F" w:rsidRPr="00E45065">
        <w:t>h</w:t>
      </w:r>
      <w:r w:rsidR="006C53F0" w:rsidRPr="00E45065">
        <w:t xml:space="preserve">ops are </w:t>
      </w:r>
      <w:r w:rsidR="005912C4" w:rsidRPr="00E45065">
        <w:t>with</w:t>
      </w:r>
      <w:r w:rsidR="006C53F0" w:rsidRPr="00E45065">
        <w:t xml:space="preserve">in one slot </w:t>
      </w:r>
      <w:r w:rsidR="000037F3" w:rsidRPr="00E45065">
        <w:t>and</w:t>
      </w:r>
      <w:r w:rsidR="006C53F0" w:rsidRPr="00E45065">
        <w:t xml:space="preserve"> the channel changes little in the time domain</w:t>
      </w:r>
      <w:r w:rsidR="000037F3" w:rsidRPr="00E45065">
        <w:t xml:space="preserve">. However, </w:t>
      </w:r>
      <w:r w:rsidR="00EC396D" w:rsidRPr="00E45065">
        <w:t>for SRS configured with inter-slot frequency hopping</w:t>
      </w:r>
      <w:r w:rsidR="00EF79E5" w:rsidRPr="00E45065">
        <w:t xml:space="preserve">, </w:t>
      </w:r>
      <w:r w:rsidR="008D59DC" w:rsidRPr="00E45065">
        <w:t xml:space="preserve">the pattern in </w:t>
      </w:r>
      <w:r w:rsidR="002900BA" w:rsidRPr="00E45065">
        <w:rPr>
          <w:rFonts w:eastAsiaTheme="minorEastAsia"/>
          <w:szCs w:val="20"/>
          <w:lang w:eastAsia="zh-CN"/>
        </w:rPr>
        <w:t>Figure 4(b) may</w:t>
      </w:r>
      <w:r w:rsidR="002900BA" w:rsidRPr="00E45065">
        <w:t xml:space="preserve"> have better frequency</w:t>
      </w:r>
      <w:r w:rsidR="005B712A" w:rsidRPr="00E45065">
        <w:t xml:space="preserve"> interpolation performance than </w:t>
      </w:r>
      <w:r w:rsidR="007B071E">
        <w:t xml:space="preserve">the pattern </w:t>
      </w:r>
      <w:r w:rsidR="005B712A" w:rsidRPr="00E45065">
        <w:t>in Figure 5, since</w:t>
      </w:r>
      <w:r w:rsidR="0078668E" w:rsidRPr="00E45065">
        <w:t xml:space="preserve"> </w:t>
      </w:r>
      <w:r w:rsidR="005B712A" w:rsidRPr="00E45065">
        <w:t xml:space="preserve">non-continuous hops in Figure 5 may cause greater channel changes and phase jumps.  </w:t>
      </w:r>
    </w:p>
    <w:p w14:paraId="52B58D9D" w14:textId="47B12A0D" w:rsidR="000D741E" w:rsidRDefault="00CC6B8C" w:rsidP="000D741E">
      <w:pPr>
        <w:spacing w:after="120"/>
        <w:jc w:val="center"/>
        <w:rPr>
          <w:rFonts w:eastAsiaTheme="minorEastAsia"/>
          <w:szCs w:val="20"/>
          <w:lang w:eastAsia="zh-CN"/>
        </w:rPr>
      </w:pPr>
      <w:r w:rsidRPr="002F29E6">
        <w:rPr>
          <w:rFonts w:eastAsiaTheme="minorEastAsia"/>
          <w:szCs w:val="20"/>
          <w:lang w:eastAsia="zh-CN"/>
        </w:rPr>
        <w:object w:dxaOrig="16500" w:dyaOrig="10793" w14:anchorId="1C1E5528">
          <v:shape id="_x0000_i1032" type="#_x0000_t75" style="width:234.25pt;height:152.6pt" o:ole="">
            <v:imagedata r:id="rId24" o:title=""/>
          </v:shape>
          <o:OLEObject Type="Embed" ProgID="Visio.Drawing.15" ShapeID="_x0000_i1032" DrawAspect="Content" ObjectID="_1816776828" r:id="rId25"/>
        </w:object>
      </w:r>
    </w:p>
    <w:p w14:paraId="4C886773" w14:textId="22EC8C02" w:rsidR="00825341" w:rsidRPr="00550C1F" w:rsidRDefault="000D741E" w:rsidP="00550C1F">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74696D">
        <w:rPr>
          <w:b/>
          <w:noProof/>
        </w:rPr>
        <w:t>5</w:t>
      </w:r>
      <w:r w:rsidRPr="00231495">
        <w:rPr>
          <w:b/>
        </w:rPr>
        <w:fldChar w:fldCharType="end"/>
      </w:r>
      <w:r w:rsidRPr="00231495">
        <w:rPr>
          <w:b/>
        </w:rPr>
        <w:t xml:space="preserve"> </w:t>
      </w:r>
      <w:r>
        <w:t>L</w:t>
      </w:r>
      <w:r w:rsidRPr="004F19B6">
        <w:t>egacy S</w:t>
      </w:r>
      <w:r>
        <w:t xml:space="preserve">RS frequency </w:t>
      </w:r>
      <w:r w:rsidRPr="00BD20DB">
        <w:t>hopping</w:t>
      </w:r>
      <w:r>
        <w:t xml:space="preserve"> with 8</w:t>
      </w:r>
      <w:r w:rsidR="00CC143F">
        <w:t xml:space="preserve"> </w:t>
      </w:r>
      <w:r>
        <w:t>frequency hops</w:t>
      </w:r>
      <w:r w:rsidR="00090F8A">
        <w:t xml:space="preserve"> and </w:t>
      </w:r>
      <m:oMath>
        <m:sSub>
          <m:sSubPr>
            <m:ctrlPr>
              <w:rPr>
                <w:rFonts w:ascii="Cambria Math" w:eastAsia="等线" w:hAnsi="Cambria Math"/>
                <w:szCs w:val="20"/>
                <w:lang w:val="en-GB"/>
              </w:rPr>
            </m:ctrlPr>
          </m:sSubPr>
          <m:e>
            <m:r>
              <m:rPr>
                <m:sty m:val="p"/>
              </m:rPr>
              <w:rPr>
                <w:rFonts w:ascii="Cambria Math" w:eastAsia="等线" w:hAnsi="Cambria Math"/>
                <w:szCs w:val="20"/>
                <w:lang w:val="en-GB"/>
              </w:rPr>
              <m:t>P</m:t>
            </m:r>
          </m:e>
          <m:sub>
            <m:r>
              <m:rPr>
                <m:nor/>
              </m:rPr>
              <w:rPr>
                <w:rFonts w:eastAsia="等线"/>
                <w:szCs w:val="20"/>
                <w:lang w:val="en-GB"/>
              </w:rPr>
              <m:t>F</m:t>
            </m:r>
          </m:sub>
        </m:sSub>
      </m:oMath>
      <w:r w:rsidR="00090F8A" w:rsidRPr="00D9797D">
        <w:rPr>
          <w:rFonts w:eastAsia="等线"/>
          <w:szCs w:val="20"/>
          <w:lang w:val="en-GB"/>
        </w:rPr>
        <w:t xml:space="preserve"> </w:t>
      </w:r>
      <m:oMath>
        <m:r>
          <m:rPr>
            <m:sty m:val="p"/>
          </m:rPr>
          <w:rPr>
            <w:rFonts w:ascii="Cambria Math" w:eastAsia="等线" w:hAnsi="Cambria Math"/>
            <w:szCs w:val="20"/>
            <w:lang w:val="en-GB"/>
          </w:rPr>
          <m:t>=2</m:t>
        </m:r>
      </m:oMath>
    </w:p>
    <w:p w14:paraId="7EE8CC04" w14:textId="77777777" w:rsidR="003F3E3D" w:rsidRPr="00094FB8" w:rsidRDefault="003F3E3D" w:rsidP="003F3E3D">
      <w:pPr>
        <w:pStyle w:val="a0"/>
        <w:numPr>
          <w:ilvl w:val="0"/>
          <w:numId w:val="27"/>
        </w:numPr>
        <w:spacing w:before="120" w:line="260" w:lineRule="exact"/>
        <w:rPr>
          <w:rFonts w:eastAsiaTheme="minorEastAsia"/>
          <w:b/>
          <w:i/>
          <w:szCs w:val="20"/>
          <w:lang w:eastAsia="zh-CN"/>
        </w:rPr>
      </w:pPr>
    </w:p>
    <w:p w14:paraId="3178B5F2" w14:textId="3D1CF22E" w:rsidR="003F3E3D" w:rsidRPr="00550C1F" w:rsidRDefault="003F3E3D" w:rsidP="00A606FE">
      <w:pPr>
        <w:pStyle w:val="a0"/>
        <w:numPr>
          <w:ilvl w:val="0"/>
          <w:numId w:val="26"/>
        </w:numPr>
        <w:spacing w:line="260" w:lineRule="exact"/>
        <w:rPr>
          <w:rFonts w:eastAsiaTheme="minorEastAsia"/>
          <w:b/>
          <w:i/>
          <w:szCs w:val="20"/>
          <w:lang w:eastAsia="zh-CN"/>
        </w:rPr>
      </w:pPr>
      <w:r w:rsidRPr="00550C1F">
        <w:rPr>
          <w:rFonts w:eastAsiaTheme="minorEastAsia"/>
          <w:b/>
          <w:i/>
          <w:szCs w:val="20"/>
          <w:lang w:eastAsia="zh-CN"/>
        </w:rPr>
        <w:t>For SRS partial sounding hopping within a frequency hop with</w:t>
      </w:r>
      <w:r w:rsidRPr="00550C1F">
        <w:rPr>
          <w:rFonts w:eastAsia="等线"/>
          <w:b/>
          <w:i/>
          <w:szCs w:val="20"/>
          <w:lang w:val="en-GB"/>
        </w:rPr>
        <w:t xml:space="preserv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P</m:t>
            </m:r>
          </m:e>
          <m:sub>
            <m:r>
              <m:rPr>
                <m:nor/>
              </m:rPr>
              <w:rPr>
                <w:rFonts w:eastAsia="等线"/>
                <w:b/>
                <w:i/>
                <w:szCs w:val="20"/>
                <w:lang w:val="en-GB"/>
              </w:rPr>
              <m:t>F</m:t>
            </m:r>
          </m:sub>
        </m:sSub>
      </m:oMath>
      <w:r w:rsidRPr="00550C1F">
        <w:rPr>
          <w:rFonts w:eastAsia="等线"/>
          <w:b/>
          <w:i/>
          <w:szCs w:val="20"/>
          <w:lang w:val="en-GB"/>
        </w:rPr>
        <w:t xml:space="preserve"> </w:t>
      </w:r>
      <m:oMath>
        <m:r>
          <m:rPr>
            <m:sty m:val="bi"/>
          </m:rPr>
          <w:rPr>
            <w:rFonts w:ascii="Cambria Math" w:eastAsia="等线" w:hAnsi="Cambria Math"/>
            <w:szCs w:val="20"/>
            <w:lang w:val="en-GB"/>
          </w:rPr>
          <m:t>=4</m:t>
        </m:r>
      </m:oMath>
      <w:r w:rsidR="001877E2" w:rsidRPr="00550C1F">
        <w:rPr>
          <w:rFonts w:eastAsia="等线" w:hint="eastAsia"/>
          <w:b/>
          <w:i/>
          <w:szCs w:val="20"/>
          <w:lang w:val="en-GB" w:eastAsia="zh-CN"/>
        </w:rPr>
        <w:t xml:space="preserve"> </w:t>
      </w:r>
      <w:r w:rsidR="001877E2" w:rsidRPr="00550C1F">
        <w:rPr>
          <w:rFonts w:eastAsia="等线"/>
          <w:b/>
          <w:i/>
          <w:szCs w:val="20"/>
          <w:lang w:val="en-GB" w:eastAsia="zh-CN"/>
        </w:rPr>
        <w:t xml:space="preserve">and </w:t>
      </w:r>
      <w:r w:rsidR="0019471A" w:rsidRPr="00550C1F">
        <w:rPr>
          <w:rFonts w:eastAsiaTheme="minorEastAsia"/>
          <w:b/>
          <w:i/>
          <w:szCs w:val="20"/>
          <w:lang w:val="en-GB" w:eastAsia="zh-CN"/>
        </w:rPr>
        <w:t>4 frequency domain starting positions</w:t>
      </w:r>
      <w:r w:rsidRPr="00550C1F">
        <w:rPr>
          <w:rFonts w:eastAsiaTheme="minorEastAsia"/>
          <w:b/>
          <w:i/>
          <w:szCs w:val="20"/>
          <w:lang w:eastAsia="zh-CN"/>
        </w:rPr>
        <w:t>,</w:t>
      </w:r>
      <w:r w:rsidR="0019471A" w:rsidRPr="00550C1F">
        <w:rPr>
          <w:rFonts w:eastAsiaTheme="minorEastAsia"/>
          <w:b/>
          <w:i/>
          <w:szCs w:val="20"/>
          <w:lang w:eastAsia="zh-CN"/>
        </w:rPr>
        <w:t xml:space="preserve"> the </w:t>
      </w:r>
      <w:r w:rsidR="0019471A" w:rsidRPr="00550C1F">
        <w:rPr>
          <w:rFonts w:eastAsiaTheme="minorEastAsia" w:hint="eastAsia"/>
          <w:b/>
          <w:i/>
          <w:szCs w:val="20"/>
          <w:lang w:eastAsia="zh-CN"/>
        </w:rPr>
        <w:t>si</w:t>
      </w:r>
      <w:r w:rsidR="0019471A" w:rsidRPr="00550C1F">
        <w:rPr>
          <w:rFonts w:eastAsiaTheme="minorEastAsia"/>
          <w:b/>
          <w:i/>
          <w:szCs w:val="20"/>
          <w:lang w:eastAsia="zh-CN"/>
        </w:rPr>
        <w:t xml:space="preserve">milar functionality can be achieved </w:t>
      </w:r>
      <w:r w:rsidR="00351897">
        <w:rPr>
          <w:rFonts w:eastAsiaTheme="minorEastAsia"/>
          <w:b/>
          <w:i/>
          <w:szCs w:val="20"/>
          <w:lang w:eastAsia="zh-CN"/>
        </w:rPr>
        <w:t>via</w:t>
      </w:r>
      <w:r w:rsidR="0019471A" w:rsidRPr="00550C1F">
        <w:rPr>
          <w:rFonts w:eastAsiaTheme="minorEastAsia"/>
          <w:b/>
          <w:i/>
          <w:szCs w:val="20"/>
          <w:lang w:eastAsia="zh-CN"/>
        </w:rPr>
        <w:t xml:space="preserve"> legacy SRS frequency hopping</w:t>
      </w:r>
      <w:r w:rsidR="00FC505D">
        <w:rPr>
          <w:rFonts w:eastAsiaTheme="minorEastAsia"/>
          <w:b/>
          <w:i/>
          <w:szCs w:val="20"/>
          <w:lang w:eastAsia="zh-CN"/>
        </w:rPr>
        <w:t xml:space="preserve"> configuration</w:t>
      </w:r>
      <w:r w:rsidRPr="00550C1F">
        <w:rPr>
          <w:rFonts w:eastAsiaTheme="minorEastAsia"/>
          <w:b/>
          <w:i/>
          <w:szCs w:val="20"/>
          <w:lang w:eastAsia="zh-CN"/>
        </w:rPr>
        <w:t>.</w:t>
      </w:r>
    </w:p>
    <w:p w14:paraId="28FFB6A2" w14:textId="77777777" w:rsidR="0019471A" w:rsidRPr="00094FB8" w:rsidRDefault="0019471A" w:rsidP="0019471A">
      <w:pPr>
        <w:pStyle w:val="a0"/>
        <w:numPr>
          <w:ilvl w:val="0"/>
          <w:numId w:val="27"/>
        </w:numPr>
        <w:spacing w:before="120" w:line="260" w:lineRule="exact"/>
        <w:rPr>
          <w:rFonts w:eastAsiaTheme="minorEastAsia"/>
          <w:b/>
          <w:i/>
          <w:szCs w:val="20"/>
          <w:lang w:eastAsia="zh-CN"/>
        </w:rPr>
      </w:pPr>
    </w:p>
    <w:p w14:paraId="3DDD0209" w14:textId="6FA4EB73" w:rsidR="00E42842" w:rsidRDefault="0019471A" w:rsidP="00E42842">
      <w:pPr>
        <w:pStyle w:val="a0"/>
        <w:numPr>
          <w:ilvl w:val="0"/>
          <w:numId w:val="26"/>
        </w:numPr>
        <w:spacing w:line="260" w:lineRule="exact"/>
        <w:rPr>
          <w:rFonts w:eastAsiaTheme="minorEastAsia"/>
          <w:b/>
          <w:i/>
          <w:szCs w:val="20"/>
          <w:lang w:eastAsia="zh-CN"/>
        </w:rPr>
      </w:pPr>
      <w:r w:rsidRPr="0019471A">
        <w:rPr>
          <w:rFonts w:eastAsiaTheme="minorEastAsia"/>
          <w:b/>
          <w:i/>
          <w:szCs w:val="20"/>
          <w:lang w:eastAsia="zh-CN"/>
        </w:rPr>
        <w:t>For SRS partial sounding hopping within a frequency hop with</w:t>
      </w:r>
      <w:r w:rsidRPr="0019471A">
        <w:rPr>
          <w:rFonts w:eastAsia="等线"/>
          <w:b/>
          <w:i/>
          <w:szCs w:val="20"/>
          <w:lang w:val="en-GB"/>
        </w:rPr>
        <w:t xml:space="preserv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P</m:t>
            </m:r>
          </m:e>
          <m:sub>
            <m:r>
              <m:rPr>
                <m:nor/>
              </m:rPr>
              <w:rPr>
                <w:rFonts w:eastAsia="等线"/>
                <w:b/>
                <w:i/>
                <w:szCs w:val="20"/>
                <w:lang w:val="en-GB"/>
              </w:rPr>
              <m:t>F</m:t>
            </m:r>
          </m:sub>
        </m:sSub>
      </m:oMath>
      <w:r w:rsidRPr="0019471A">
        <w:rPr>
          <w:rFonts w:eastAsia="等线"/>
          <w:b/>
          <w:i/>
          <w:szCs w:val="20"/>
          <w:lang w:val="en-GB"/>
        </w:rPr>
        <w:t xml:space="preserve"> </w:t>
      </w:r>
      <m:oMath>
        <m:r>
          <m:rPr>
            <m:sty m:val="bi"/>
          </m:rPr>
          <w:rPr>
            <w:rFonts w:ascii="Cambria Math" w:eastAsia="等线" w:hAnsi="Cambria Math"/>
            <w:szCs w:val="20"/>
            <w:lang w:val="en-GB"/>
          </w:rPr>
          <m:t>=4</m:t>
        </m:r>
      </m:oMath>
      <w:r w:rsidRPr="0019471A">
        <w:rPr>
          <w:rFonts w:eastAsia="等线" w:hint="eastAsia"/>
          <w:b/>
          <w:i/>
          <w:szCs w:val="20"/>
          <w:lang w:val="en-GB" w:eastAsia="zh-CN"/>
        </w:rPr>
        <w:t xml:space="preserve"> </w:t>
      </w:r>
      <w:r w:rsidRPr="0019471A">
        <w:rPr>
          <w:rFonts w:eastAsia="等线"/>
          <w:b/>
          <w:i/>
          <w:szCs w:val="20"/>
          <w:lang w:val="en-GB" w:eastAsia="zh-CN"/>
        </w:rPr>
        <w:t xml:space="preserve">and </w:t>
      </w:r>
      <w:r w:rsidRPr="0019471A">
        <w:rPr>
          <w:rFonts w:eastAsiaTheme="minorEastAsia"/>
          <w:b/>
          <w:i/>
          <w:szCs w:val="20"/>
          <w:lang w:val="en-GB" w:eastAsia="zh-CN"/>
        </w:rPr>
        <w:t>2 frequency domain starting positions</w:t>
      </w:r>
      <w:r w:rsidRPr="0019471A">
        <w:rPr>
          <w:rFonts w:eastAsiaTheme="minorEastAsia"/>
          <w:b/>
          <w:i/>
          <w:szCs w:val="20"/>
          <w:lang w:eastAsia="zh-CN"/>
        </w:rPr>
        <w:t xml:space="preserve">, </w:t>
      </w:r>
      <w:r w:rsidR="004570C7">
        <w:rPr>
          <w:rFonts w:eastAsiaTheme="minorEastAsia"/>
          <w:b/>
          <w:i/>
          <w:szCs w:val="20"/>
          <w:lang w:eastAsia="zh-CN"/>
        </w:rPr>
        <w:t xml:space="preserve">if only </w:t>
      </w:r>
      <w:r w:rsidR="00496E2D">
        <w:rPr>
          <w:rFonts w:eastAsiaTheme="minorEastAsia"/>
          <w:b/>
          <w:i/>
          <w:szCs w:val="20"/>
          <w:lang w:eastAsia="zh-CN"/>
        </w:rPr>
        <w:t xml:space="preserve">SRS </w:t>
      </w:r>
      <w:r w:rsidR="004570C7">
        <w:rPr>
          <w:rFonts w:eastAsiaTheme="minorEastAsia"/>
          <w:b/>
          <w:i/>
          <w:szCs w:val="20"/>
          <w:lang w:eastAsia="zh-CN"/>
        </w:rPr>
        <w:t xml:space="preserve">intra-slot hopping is </w:t>
      </w:r>
      <w:r w:rsidR="001117C4">
        <w:rPr>
          <w:rFonts w:eastAsiaTheme="minorEastAsia"/>
          <w:b/>
          <w:i/>
          <w:szCs w:val="20"/>
          <w:lang w:eastAsia="zh-CN"/>
        </w:rPr>
        <w:t>enabled</w:t>
      </w:r>
      <w:r w:rsidR="004570C7">
        <w:rPr>
          <w:rFonts w:eastAsiaTheme="minorEastAsia"/>
          <w:b/>
          <w:i/>
          <w:szCs w:val="20"/>
          <w:lang w:eastAsia="zh-CN"/>
        </w:rPr>
        <w:t xml:space="preserve">, </w:t>
      </w:r>
      <w:r w:rsidRPr="004570C7">
        <w:rPr>
          <w:rFonts w:eastAsiaTheme="minorEastAsia"/>
          <w:b/>
          <w:i/>
          <w:szCs w:val="20"/>
          <w:lang w:eastAsia="zh-CN"/>
        </w:rPr>
        <w:t xml:space="preserve">the </w:t>
      </w:r>
      <w:r w:rsidRPr="004570C7">
        <w:rPr>
          <w:rFonts w:eastAsiaTheme="minorEastAsia" w:hint="eastAsia"/>
          <w:b/>
          <w:i/>
          <w:szCs w:val="20"/>
          <w:lang w:eastAsia="zh-CN"/>
        </w:rPr>
        <w:t>si</w:t>
      </w:r>
      <w:r w:rsidRPr="004570C7">
        <w:rPr>
          <w:rFonts w:eastAsiaTheme="minorEastAsia"/>
          <w:b/>
          <w:i/>
          <w:szCs w:val="20"/>
          <w:lang w:eastAsia="zh-CN"/>
        </w:rPr>
        <w:t xml:space="preserve">milar functionality can be achieved </w:t>
      </w:r>
      <w:r w:rsidR="00351897">
        <w:rPr>
          <w:rFonts w:eastAsiaTheme="minorEastAsia"/>
          <w:b/>
          <w:i/>
          <w:szCs w:val="20"/>
          <w:lang w:eastAsia="zh-CN"/>
        </w:rPr>
        <w:t>via</w:t>
      </w:r>
      <w:r w:rsidRPr="004570C7">
        <w:rPr>
          <w:rFonts w:eastAsiaTheme="minorEastAsia"/>
          <w:b/>
          <w:i/>
          <w:szCs w:val="20"/>
          <w:lang w:eastAsia="zh-CN"/>
        </w:rPr>
        <w:t xml:space="preserve"> legacy SRS frequency hopping</w:t>
      </w:r>
      <w:r w:rsidR="00FC505D">
        <w:rPr>
          <w:rFonts w:eastAsiaTheme="minorEastAsia"/>
          <w:b/>
          <w:i/>
          <w:szCs w:val="20"/>
          <w:lang w:eastAsia="zh-CN"/>
        </w:rPr>
        <w:t xml:space="preserve"> configuration</w:t>
      </w:r>
      <w:r w:rsidR="00351897">
        <w:rPr>
          <w:rFonts w:eastAsiaTheme="minorEastAsia"/>
          <w:b/>
          <w:i/>
          <w:szCs w:val="20"/>
          <w:lang w:eastAsia="zh-CN"/>
        </w:rPr>
        <w:t xml:space="preserve"> with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P</m:t>
            </m:r>
          </m:e>
          <m:sub>
            <m:r>
              <m:rPr>
                <m:nor/>
              </m:rPr>
              <w:rPr>
                <w:rFonts w:eastAsia="等线"/>
                <w:b/>
                <w:i/>
                <w:szCs w:val="20"/>
                <w:lang w:val="en-GB"/>
              </w:rPr>
              <m:t>F</m:t>
            </m:r>
          </m:sub>
        </m:sSub>
      </m:oMath>
      <w:r w:rsidR="00351897" w:rsidRPr="0019471A">
        <w:rPr>
          <w:rFonts w:eastAsia="等线"/>
          <w:b/>
          <w:i/>
          <w:szCs w:val="20"/>
          <w:lang w:val="en-GB"/>
        </w:rPr>
        <w:t xml:space="preserve"> </w:t>
      </w:r>
      <m:oMath>
        <m:r>
          <m:rPr>
            <m:sty m:val="bi"/>
          </m:rPr>
          <w:rPr>
            <w:rFonts w:ascii="Cambria Math" w:eastAsia="等线" w:hAnsi="Cambria Math"/>
            <w:szCs w:val="20"/>
            <w:lang w:val="en-GB"/>
          </w:rPr>
          <m:t>=2</m:t>
        </m:r>
      </m:oMath>
      <w:r w:rsidRPr="004570C7">
        <w:rPr>
          <w:rFonts w:eastAsiaTheme="minorEastAsia"/>
          <w:b/>
          <w:i/>
          <w:szCs w:val="20"/>
          <w:lang w:eastAsia="zh-CN"/>
        </w:rPr>
        <w:t>.</w:t>
      </w:r>
    </w:p>
    <w:p w14:paraId="6208DF22" w14:textId="49C6293A" w:rsidR="00B3245F" w:rsidRPr="00B3245F" w:rsidRDefault="00B3245F" w:rsidP="00B3245F">
      <w:pPr>
        <w:pStyle w:val="a0"/>
        <w:spacing w:line="260" w:lineRule="exact"/>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above discussions, we propose</w:t>
      </w:r>
    </w:p>
    <w:p w14:paraId="62A3DCC6" w14:textId="77777777" w:rsidR="00E42842" w:rsidRPr="00687AC0" w:rsidRDefault="00E42842" w:rsidP="00E42842">
      <w:pPr>
        <w:pStyle w:val="a0"/>
        <w:numPr>
          <w:ilvl w:val="0"/>
          <w:numId w:val="13"/>
        </w:numPr>
        <w:spacing w:beforeLines="50" w:before="180" w:line="260" w:lineRule="exact"/>
        <w:rPr>
          <w:rFonts w:eastAsiaTheme="minorEastAsia"/>
          <w:b/>
          <w:i/>
          <w:szCs w:val="20"/>
          <w:lang w:eastAsia="zh-CN"/>
        </w:rPr>
      </w:pPr>
    </w:p>
    <w:p w14:paraId="0DB757B9" w14:textId="77777777" w:rsidR="00885D04" w:rsidRPr="00885D04" w:rsidRDefault="00C91D97" w:rsidP="0071243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SRS partial sounding hopping within a frequency hop can be supported</w:t>
      </w:r>
      <w:r w:rsidR="004A1B0B">
        <w:rPr>
          <w:rFonts w:eastAsiaTheme="minorEastAsia"/>
          <w:b/>
          <w:bCs/>
          <w:i/>
          <w:szCs w:val="20"/>
          <w:lang w:eastAsia="zh-CN"/>
        </w:rPr>
        <w:t xml:space="preserve"> </w:t>
      </w:r>
      <w:r w:rsidR="00885D04">
        <w:rPr>
          <w:rFonts w:eastAsiaTheme="minorEastAsia"/>
          <w:b/>
          <w:bCs/>
          <w:i/>
          <w:szCs w:val="20"/>
          <w:lang w:eastAsia="zh-CN"/>
        </w:rPr>
        <w:t>when the following configurations are enabled.</w:t>
      </w:r>
    </w:p>
    <w:p w14:paraId="1F625B38" w14:textId="1C40B910" w:rsidR="001614A0" w:rsidRPr="001E6DA9" w:rsidRDefault="00C25600" w:rsidP="001E6DA9">
      <w:pPr>
        <w:pStyle w:val="a0"/>
        <w:numPr>
          <w:ilvl w:val="0"/>
          <w:numId w:val="28"/>
        </w:numPr>
        <w:spacing w:line="260" w:lineRule="exact"/>
        <w:rPr>
          <w:rFonts w:eastAsiaTheme="minorEastAsia"/>
          <w:b/>
          <w:i/>
          <w:szCs w:val="20"/>
          <w:lang w:eastAsia="zh-CN"/>
        </w:rPr>
      </w:pP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P</m:t>
            </m:r>
          </m:e>
          <m:sub>
            <m:r>
              <m:rPr>
                <m:nor/>
              </m:rPr>
              <w:rPr>
                <w:rFonts w:eastAsia="等线"/>
                <w:b/>
                <w:i/>
                <w:szCs w:val="20"/>
                <w:lang w:val="en-GB"/>
              </w:rPr>
              <m:t>F</m:t>
            </m:r>
          </m:sub>
        </m:sSub>
      </m:oMath>
      <w:r w:rsidR="001614A0" w:rsidRPr="001E6DA9">
        <w:rPr>
          <w:rFonts w:eastAsia="等线"/>
          <w:b/>
          <w:i/>
          <w:szCs w:val="20"/>
          <w:lang w:val="en-GB"/>
        </w:rPr>
        <w:t xml:space="preserve"> </w:t>
      </w:r>
      <m:oMath>
        <m:r>
          <m:rPr>
            <m:sty m:val="bi"/>
          </m:rPr>
          <w:rPr>
            <w:rFonts w:ascii="Cambria Math" w:eastAsia="等线" w:hAnsi="Cambria Math"/>
            <w:szCs w:val="20"/>
            <w:lang w:val="en-GB"/>
          </w:rPr>
          <m:t>=4</m:t>
        </m:r>
      </m:oMath>
      <w:r w:rsidR="001E6DA9" w:rsidRPr="001E6DA9">
        <w:rPr>
          <w:rFonts w:eastAsiaTheme="minorEastAsia"/>
          <w:b/>
          <w:i/>
          <w:szCs w:val="20"/>
          <w:lang w:eastAsia="zh-CN"/>
        </w:rPr>
        <w:t xml:space="preserve"> </w:t>
      </w:r>
      <w:r w:rsidR="001E6DA9">
        <w:rPr>
          <w:rFonts w:eastAsiaTheme="minorEastAsia"/>
          <w:b/>
          <w:i/>
          <w:szCs w:val="20"/>
          <w:lang w:eastAsia="zh-CN"/>
        </w:rPr>
        <w:t xml:space="preserve">with </w:t>
      </w:r>
      <w:r w:rsidR="001614A0" w:rsidRPr="001E6DA9">
        <w:rPr>
          <w:rFonts w:eastAsiaTheme="minorEastAsia" w:hint="eastAsia"/>
          <w:b/>
          <w:i/>
          <w:szCs w:val="20"/>
          <w:lang w:eastAsia="zh-CN"/>
        </w:rPr>
        <w:t>2</w:t>
      </w:r>
      <w:r w:rsidR="001E6DA9" w:rsidRPr="001E6DA9">
        <w:rPr>
          <w:rFonts w:eastAsiaTheme="minorEastAsia"/>
          <w:b/>
          <w:i/>
          <w:szCs w:val="20"/>
          <w:lang w:eastAsia="zh-CN"/>
        </w:rPr>
        <w:t xml:space="preserve"> </w:t>
      </w:r>
      <w:r w:rsidR="001E6DA9" w:rsidRPr="001E6DA9">
        <w:rPr>
          <w:rFonts w:eastAsiaTheme="minorEastAsia"/>
          <w:b/>
          <w:i/>
          <w:szCs w:val="20"/>
          <w:lang w:val="en-GB" w:eastAsia="zh-CN"/>
        </w:rPr>
        <w:t>frequency domain starting positions</w:t>
      </w:r>
    </w:p>
    <w:p w14:paraId="555C80F5" w14:textId="2E756C37" w:rsidR="001E6DA9" w:rsidRPr="009376A5" w:rsidRDefault="001E6DA9" w:rsidP="00885D04">
      <w:pPr>
        <w:pStyle w:val="a0"/>
        <w:numPr>
          <w:ilvl w:val="0"/>
          <w:numId w:val="28"/>
        </w:numPr>
        <w:spacing w:line="260" w:lineRule="exact"/>
        <w:rPr>
          <w:rFonts w:eastAsiaTheme="minorEastAsia"/>
          <w:b/>
          <w:i/>
          <w:szCs w:val="20"/>
          <w:lang w:eastAsia="zh-CN"/>
        </w:rPr>
      </w:pPr>
      <w:r>
        <w:rPr>
          <w:rFonts w:eastAsiaTheme="minorEastAsia"/>
          <w:b/>
          <w:i/>
          <w:szCs w:val="20"/>
          <w:lang w:eastAsia="zh-CN"/>
        </w:rPr>
        <w:t>Inter-slot frequency hopping is enabled</w:t>
      </w:r>
    </w:p>
    <w:p w14:paraId="111F3987" w14:textId="14EE00CB" w:rsidR="00DE7108" w:rsidRDefault="00710EF6" w:rsidP="00DE7108">
      <w:pPr>
        <w:pStyle w:val="1"/>
        <w:tabs>
          <w:tab w:val="left" w:pos="432"/>
        </w:tabs>
        <w:rPr>
          <w:b/>
        </w:rPr>
      </w:pPr>
      <w:r>
        <w:rPr>
          <w:b/>
        </w:rPr>
        <w:t>Cross</w:t>
      </w:r>
      <w:r w:rsidR="009F5385">
        <w:rPr>
          <w:b/>
        </w:rPr>
        <w:t>-</w:t>
      </w:r>
      <w:r>
        <w:rPr>
          <w:b/>
        </w:rPr>
        <w:t>slot SRS</w:t>
      </w:r>
      <w:r w:rsidR="00632222">
        <w:rPr>
          <w:b/>
        </w:rPr>
        <w:t xml:space="preserve"> </w:t>
      </w:r>
      <w:r>
        <w:rPr>
          <w:b/>
        </w:rPr>
        <w:t>mapping</w:t>
      </w:r>
    </w:p>
    <w:p w14:paraId="1251D518" w14:textId="12B125FA" w:rsidR="00603A41" w:rsidRPr="00603A41" w:rsidRDefault="00501305" w:rsidP="009F10E1">
      <w:pPr>
        <w:snapToGrid w:val="0"/>
        <w:spacing w:after="120" w:line="260" w:lineRule="exact"/>
        <w:jc w:val="both"/>
      </w:pPr>
      <w:r>
        <w:t xml:space="preserve">Based on </w:t>
      </w:r>
      <w:r w:rsidR="009F10E1">
        <w:t xml:space="preserve">the current </w:t>
      </w:r>
      <w:r>
        <w:t xml:space="preserve">specification, </w:t>
      </w:r>
      <w:r w:rsidR="00603A41" w:rsidRPr="00603A41">
        <w:t xml:space="preserve">SRS configuration in S slot where only </w:t>
      </w:r>
      <w:r w:rsidR="006D0D73">
        <w:t>2</w:t>
      </w:r>
      <w:r w:rsidR="00603A41" w:rsidRPr="00603A41">
        <w:t xml:space="preserve"> or </w:t>
      </w:r>
      <w:r w:rsidR="006D0D73">
        <w:t>4</w:t>
      </w:r>
      <w:r w:rsidR="00603A41" w:rsidRPr="00603A41">
        <w:t xml:space="preserve"> symbols can be used in current TDD deployments</w:t>
      </w:r>
      <w:r w:rsidR="007F2406">
        <w:t xml:space="preserve"> is supported and it is the case in real deployment</w:t>
      </w:r>
      <w:r w:rsidR="00603A41" w:rsidRPr="00603A41">
        <w:t>. Here, introducing the utilization of more contiguous symbols for SRS configuration via introducing SRS transmission across two adjacent slots (S and U slots) can improve SRS coverage and provide additional flexibility.</w:t>
      </w:r>
      <w:r w:rsidR="00025E7F">
        <w:t xml:space="preserve"> </w:t>
      </w:r>
      <w:r w:rsidR="001B5092">
        <w:t>T</w:t>
      </w:r>
      <w:r w:rsidR="00701376">
        <w:t>o</w:t>
      </w:r>
      <w:r w:rsidR="001B5092">
        <w:t xml:space="preserve"> support</w:t>
      </w:r>
      <w:r w:rsidR="00197146">
        <w:t xml:space="preserve"> cross-slot SRS mapping, the following </w:t>
      </w:r>
      <w:r w:rsidR="001B5092">
        <w:t>restrictions in the current spec should</w:t>
      </w:r>
      <w:r w:rsidR="00411DC7">
        <w:t xml:space="preserve"> to</w:t>
      </w:r>
      <w:r w:rsidR="00197146">
        <w:t xml:space="preserve"> be </w:t>
      </w:r>
      <w:r w:rsidR="001B5092">
        <w:t>re</w:t>
      </w:r>
      <w:r w:rsidR="0037726D">
        <w:t>considered</w:t>
      </w:r>
      <w:r w:rsidR="00197146">
        <w:t xml:space="preserve">. </w:t>
      </w:r>
    </w:p>
    <w:p w14:paraId="1223C8B0" w14:textId="113B6AF4" w:rsidR="00DD5E37" w:rsidRPr="00DD5E37" w:rsidRDefault="00C53485" w:rsidP="00DD5E37">
      <w:pPr>
        <w:pStyle w:val="a0"/>
        <w:numPr>
          <w:ilvl w:val="0"/>
          <w:numId w:val="29"/>
        </w:numPr>
        <w:spacing w:line="260" w:lineRule="exact"/>
        <w:rPr>
          <w:rFonts w:eastAsiaTheme="minorEastAsia"/>
          <w:b/>
          <w:lang w:eastAsia="zh-CN"/>
        </w:rPr>
      </w:pPr>
      <w:r w:rsidRPr="00224B4A">
        <w:rPr>
          <w:rFonts w:eastAsiaTheme="minorEastAsia"/>
          <w:b/>
          <w:lang w:eastAsia="zh-CN"/>
        </w:rPr>
        <w:t xml:space="preserve">The symbol </w:t>
      </w:r>
      <w:r w:rsidR="009C761F">
        <w:rPr>
          <w:rFonts w:eastAsiaTheme="minorEastAsia"/>
          <w:b/>
          <w:lang w:eastAsia="zh-CN"/>
        </w:rPr>
        <w:t>positions</w:t>
      </w:r>
      <w:r w:rsidR="00A35432" w:rsidRPr="00224B4A">
        <w:rPr>
          <w:rFonts w:eastAsiaTheme="minorEastAsia"/>
          <w:b/>
          <w:lang w:eastAsia="zh-CN"/>
        </w:rPr>
        <w:t xml:space="preserve"> for an SRS resource are limited within a slot. </w:t>
      </w:r>
    </w:p>
    <w:tbl>
      <w:tblPr>
        <w:tblStyle w:val="af2"/>
        <w:tblW w:w="0" w:type="auto"/>
        <w:tblLook w:val="04A0" w:firstRow="1" w:lastRow="0" w:firstColumn="1" w:lastColumn="0" w:noHBand="0" w:noVBand="1"/>
      </w:tblPr>
      <w:tblGrid>
        <w:gridCol w:w="9060"/>
      </w:tblGrid>
      <w:tr w:rsidR="00F112BC" w14:paraId="1FDCE711" w14:textId="77777777" w:rsidTr="00F112BC">
        <w:tc>
          <w:tcPr>
            <w:tcW w:w="9060" w:type="dxa"/>
          </w:tcPr>
          <w:p w14:paraId="129CAE71" w14:textId="78992B9F" w:rsidR="00F112BC" w:rsidRDefault="00F112BC" w:rsidP="00A82127">
            <w:pPr>
              <w:pStyle w:val="a0"/>
              <w:spacing w:line="260" w:lineRule="exact"/>
              <w:rPr>
                <w:rFonts w:eastAsiaTheme="minorEastAsia"/>
                <w:lang w:eastAsia="zh-CN"/>
              </w:rPr>
            </w:pPr>
            <w:r w:rsidRPr="00D77135">
              <w:rPr>
                <w:rFonts w:eastAsia="宋体"/>
                <w:szCs w:val="20"/>
                <w:lang w:val="x-none"/>
              </w:rPr>
              <w:t>Number of OFDM symbols in the SRS resource, starting OFDM symbol of the SRS resour</w:t>
            </w:r>
            <w:r w:rsidRPr="00F54E72">
              <w:rPr>
                <w:rFonts w:eastAsia="宋体"/>
                <w:szCs w:val="20"/>
                <w:lang w:val="x-none"/>
              </w:rPr>
              <w:t>ce within a slot</w:t>
            </w:r>
            <w:r w:rsidRPr="00D77135">
              <w:rPr>
                <w:rFonts w:eastAsia="宋体"/>
                <w:szCs w:val="20"/>
                <w:lang w:val="x-none"/>
              </w:rPr>
              <w:t xml:space="preserve"> including repetition factor R as defined by the higher layer parameter </w:t>
            </w:r>
            <w:proofErr w:type="spellStart"/>
            <w:r w:rsidRPr="00D77135">
              <w:rPr>
                <w:rFonts w:eastAsia="宋体"/>
                <w:i/>
                <w:szCs w:val="20"/>
                <w:lang w:val="x-none"/>
              </w:rPr>
              <w:t>resourceMapping</w:t>
            </w:r>
            <w:proofErr w:type="spellEnd"/>
            <w:r w:rsidRPr="00D77135">
              <w:rPr>
                <w:rFonts w:eastAsia="宋体"/>
                <w:szCs w:val="20"/>
                <w:lang w:val="x-none"/>
              </w:rPr>
              <w:t xml:space="preserve"> </w:t>
            </w:r>
            <w:r w:rsidRPr="00D77135">
              <w:rPr>
                <w:rFonts w:eastAsia="宋体"/>
                <w:szCs w:val="20"/>
                <w:lang w:val="en-GB"/>
              </w:rPr>
              <w:t>and described</w:t>
            </w:r>
            <w:r w:rsidRPr="00D77135">
              <w:rPr>
                <w:rFonts w:eastAsia="宋体"/>
                <w:szCs w:val="20"/>
                <w:lang w:val="x-none"/>
              </w:rPr>
              <w:t xml:space="preserve"> in </w:t>
            </w:r>
            <w:r w:rsidRPr="00D77135">
              <w:rPr>
                <w:rFonts w:eastAsia="宋体"/>
                <w:szCs w:val="20"/>
                <w:lang w:val="en-GB"/>
              </w:rPr>
              <w:t>c</w:t>
            </w:r>
            <w:proofErr w:type="spellStart"/>
            <w:r w:rsidRPr="00D77135">
              <w:rPr>
                <w:rFonts w:eastAsia="宋体"/>
                <w:szCs w:val="20"/>
                <w:lang w:val="x-none"/>
              </w:rPr>
              <w:t>lause</w:t>
            </w:r>
            <w:proofErr w:type="spellEnd"/>
            <w:r w:rsidRPr="00D77135">
              <w:rPr>
                <w:rFonts w:eastAsia="宋体"/>
                <w:szCs w:val="20"/>
                <w:lang w:val="x-none"/>
              </w:rPr>
              <w:t xml:space="preserve"> 6.4.1.4 of [4, TS 38.211].</w:t>
            </w:r>
          </w:p>
        </w:tc>
      </w:tr>
    </w:tbl>
    <w:p w14:paraId="481FC335" w14:textId="4AD32FBC" w:rsidR="00B80C30" w:rsidRDefault="00B80C30" w:rsidP="007C64C0">
      <w:pPr>
        <w:pStyle w:val="a0"/>
        <w:spacing w:line="260" w:lineRule="exact"/>
        <w:rPr>
          <w:rFonts w:eastAsiaTheme="minorEastAsia"/>
          <w:lang w:eastAsia="zh-CN"/>
        </w:rPr>
      </w:pPr>
      <w:r>
        <w:rPr>
          <w:rFonts w:eastAsiaTheme="minorEastAsia"/>
          <w:lang w:eastAsia="zh-CN"/>
        </w:rPr>
        <w:t>In the current specification above</w:t>
      </w:r>
      <w:r w:rsidR="00297744">
        <w:rPr>
          <w:rFonts w:eastAsiaTheme="minorEastAsia"/>
          <w:lang w:eastAsia="zh-CN"/>
        </w:rPr>
        <w:t>,</w:t>
      </w:r>
      <w:r>
        <w:rPr>
          <w:rFonts w:eastAsiaTheme="minorEastAsia"/>
          <w:lang w:eastAsia="zh-CN"/>
        </w:rPr>
        <w:t xml:space="preserve"> the SRS resource is defined within a </w:t>
      </w:r>
      <w:r>
        <w:rPr>
          <w:rFonts w:eastAsiaTheme="minorEastAsia" w:hint="eastAsia"/>
          <w:lang w:eastAsia="zh-CN"/>
        </w:rPr>
        <w:t>sl</w:t>
      </w:r>
      <w:r>
        <w:rPr>
          <w:rFonts w:eastAsiaTheme="minorEastAsia"/>
          <w:lang w:eastAsia="zh-CN"/>
        </w:rPr>
        <w:t>ot. Therefore, considering SRS</w:t>
      </w:r>
      <w:r w:rsidRPr="00603A41">
        <w:t xml:space="preserve"> transmission across two adjacent slots (S and U slots)</w:t>
      </w:r>
      <w:r>
        <w:t>, the restriction on ‘within a slot’ should be removed.</w:t>
      </w:r>
    </w:p>
    <w:p w14:paraId="1F617136" w14:textId="474BF5C1" w:rsidR="00A35432" w:rsidRDefault="009E0F61" w:rsidP="007C64C0">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C65262">
        <w:rPr>
          <w:rFonts w:eastAsiaTheme="minorEastAsia"/>
          <w:lang w:eastAsia="zh-CN"/>
        </w:rPr>
        <w:t>a</w:t>
      </w:r>
      <w:r w:rsidR="00C65262" w:rsidRPr="00C65262">
        <w:rPr>
          <w:rFonts w:eastAsiaTheme="minorEastAsia"/>
          <w:lang w:eastAsia="zh-CN"/>
        </w:rPr>
        <w:t>ffected by ‘within 2 adjacent slots’, the following content</w:t>
      </w:r>
      <w:r w:rsidR="00140FBB">
        <w:rPr>
          <w:rFonts w:eastAsiaTheme="minorEastAsia"/>
          <w:lang w:eastAsia="zh-CN"/>
        </w:rPr>
        <w:t>s</w:t>
      </w:r>
      <w:r w:rsidR="00DF1364">
        <w:rPr>
          <w:rFonts w:eastAsiaTheme="minorEastAsia"/>
          <w:lang w:eastAsia="zh-CN"/>
        </w:rPr>
        <w:t xml:space="preserve"> in the current specification</w:t>
      </w:r>
      <w:r w:rsidR="00C65262" w:rsidRPr="00C65262">
        <w:rPr>
          <w:rFonts w:eastAsiaTheme="minorEastAsia"/>
          <w:lang w:eastAsia="zh-CN"/>
        </w:rPr>
        <w:t xml:space="preserve"> should also be updated accordingly</w:t>
      </w:r>
      <w:r w:rsidR="00772418">
        <w:rPr>
          <w:rFonts w:eastAsiaTheme="minorEastAsia"/>
          <w:lang w:eastAsia="zh-CN"/>
        </w:rPr>
        <w:t>.</w:t>
      </w:r>
    </w:p>
    <w:p w14:paraId="02B954AE" w14:textId="77777777" w:rsidR="00FE0CF2" w:rsidRPr="0094218B" w:rsidRDefault="00FE0CF2" w:rsidP="00DD5E37">
      <w:pPr>
        <w:pStyle w:val="a0"/>
        <w:numPr>
          <w:ilvl w:val="0"/>
          <w:numId w:val="34"/>
        </w:numPr>
        <w:spacing w:line="260" w:lineRule="exact"/>
        <w:rPr>
          <w:rFonts w:eastAsiaTheme="minorEastAsia"/>
          <w:b/>
          <w:lang w:eastAsia="zh-CN"/>
        </w:rPr>
      </w:pPr>
      <w:r w:rsidRPr="0094218B">
        <w:rPr>
          <w:rFonts w:eastAsiaTheme="minorEastAsia"/>
          <w:b/>
          <w:lang w:eastAsia="zh-CN"/>
        </w:rPr>
        <w:t>The interpretation of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s,f</m:t>
            </m:r>
          </m:sub>
          <m:sup>
            <m:r>
              <m:rPr>
                <m:sty m:val="bi"/>
              </m:rPr>
              <w:rPr>
                <w:rFonts w:ascii="Cambria Math" w:eastAsiaTheme="minorEastAsia" w:hAnsi="Cambria Math"/>
                <w:lang w:eastAsia="zh-CN"/>
              </w:rPr>
              <m:t>μ</m:t>
            </m:r>
          </m:sup>
        </m:sSubSup>
      </m:oMath>
      <w:r w:rsidRPr="0094218B">
        <w:rPr>
          <w:rFonts w:eastAsiaTheme="minorEastAsia"/>
          <w:b/>
          <w:lang w:eastAsia="zh-CN"/>
        </w:rPr>
        <w:t>’ for an SRS resource in TS38.211</w:t>
      </w:r>
    </w:p>
    <w:tbl>
      <w:tblPr>
        <w:tblStyle w:val="af2"/>
        <w:tblW w:w="0" w:type="auto"/>
        <w:tblLook w:val="04A0" w:firstRow="1" w:lastRow="0" w:firstColumn="1" w:lastColumn="0" w:noHBand="0" w:noVBand="1"/>
      </w:tblPr>
      <w:tblGrid>
        <w:gridCol w:w="9060"/>
      </w:tblGrid>
      <w:tr w:rsidR="00FE0CF2" w14:paraId="38A586CC" w14:textId="77777777" w:rsidTr="00FE0CF2">
        <w:tc>
          <w:tcPr>
            <w:tcW w:w="9060" w:type="dxa"/>
          </w:tcPr>
          <w:p w14:paraId="41310B43" w14:textId="77777777" w:rsidR="00FE0CF2" w:rsidRPr="00A2383A" w:rsidRDefault="00FE0CF2" w:rsidP="00FE0CF2">
            <w:pPr>
              <w:spacing w:after="180"/>
              <w:rPr>
                <w:rFonts w:eastAsia="等线"/>
                <w:szCs w:val="20"/>
                <w:lang w:val="en-GB"/>
              </w:rPr>
            </w:pPr>
            <w:r w:rsidRPr="00A2383A">
              <w:rPr>
                <w:rFonts w:eastAsia="等线"/>
                <w:szCs w:val="20"/>
                <w:lang w:val="en-GB"/>
              </w:rPr>
              <w:t>Candidate slots in which the configured SRS resource may be used for SRS transmission are the slots satisfying</w:t>
            </w:r>
          </w:p>
          <w:p w14:paraId="7C573552" w14:textId="72EE4118" w:rsidR="00FE0CF2" w:rsidRPr="00FE0CF2" w:rsidRDefault="00C25600" w:rsidP="00FE0CF2">
            <w:pPr>
              <w:keepLines/>
              <w:tabs>
                <w:tab w:val="center" w:pos="4536"/>
                <w:tab w:val="right" w:pos="9072"/>
              </w:tabs>
              <w:spacing w:after="180"/>
              <w:rPr>
                <w:rFonts w:eastAsia="等线"/>
                <w:noProof/>
                <w:szCs w:val="20"/>
                <w:lang w:val="pt-BR"/>
              </w:rPr>
            </w:pPr>
            <m:oMathPara>
              <m:oMath>
                <m:d>
                  <m:dPr>
                    <m:ctrlPr>
                      <w:rPr>
                        <w:rFonts w:ascii="Cambria Math" w:eastAsia="等线" w:hAnsi="Cambria Math"/>
                        <w:noProof/>
                        <w:sz w:val="22"/>
                        <w:lang w:val="en-GB"/>
                      </w:rPr>
                    </m:ctrlPr>
                  </m:dPr>
                  <m:e>
                    <m:sSubSup>
                      <m:sSubSupPr>
                        <m:ctrlPr>
                          <w:rPr>
                            <w:rFonts w:ascii="Cambria Math" w:eastAsia="等线" w:hAnsi="Cambria Math"/>
                            <w:noProof/>
                            <w:sz w:val="22"/>
                            <w:lang w:val="en-GB"/>
                          </w:rPr>
                        </m:ctrlPr>
                      </m:sSubSupPr>
                      <m:e>
                        <m:r>
                          <w:rPr>
                            <w:rFonts w:ascii="Cambria Math" w:eastAsia="等线" w:hAnsi="Cambria Math"/>
                            <w:noProof/>
                            <w:szCs w:val="20"/>
                            <w:lang w:val="en-GB"/>
                          </w:rPr>
                          <m:t>N</m:t>
                        </m:r>
                      </m:e>
                      <m:sub>
                        <m:r>
                          <m:rPr>
                            <m:nor/>
                          </m:rPr>
                          <w:rPr>
                            <w:rFonts w:eastAsia="等线"/>
                            <w:noProof/>
                            <w:szCs w:val="20"/>
                            <w:lang w:val="en-GB"/>
                          </w:rPr>
                          <m:t>slot</m:t>
                        </m:r>
                      </m:sub>
                      <m:sup>
                        <m:r>
                          <m:rPr>
                            <m:nor/>
                          </m:rPr>
                          <w:rPr>
                            <w:rFonts w:eastAsia="等线"/>
                            <w:noProof/>
                            <w:szCs w:val="20"/>
                            <w:lang w:val="en-GB"/>
                          </w:rPr>
                          <m:t>frame</m:t>
                        </m:r>
                        <m:r>
                          <m:rPr>
                            <m:sty m:val="p"/>
                          </m:rPr>
                          <w:rPr>
                            <w:rFonts w:ascii="Cambria Math" w:eastAsia="等线" w:hAnsi="Cambria Math"/>
                            <w:noProof/>
                            <w:szCs w:val="20"/>
                            <w:lang w:val="en-GB"/>
                          </w:rPr>
                          <m:t>,</m:t>
                        </m:r>
                        <m:r>
                          <w:rPr>
                            <w:rFonts w:ascii="Cambria Math" w:eastAsia="等线" w:hAnsi="Cambria Math"/>
                            <w:noProof/>
                            <w:szCs w:val="20"/>
                            <w:lang w:val="en-GB"/>
                          </w:rPr>
                          <m:t>μ</m:t>
                        </m:r>
                      </m:sup>
                    </m:sSubSup>
                    <m:sSub>
                      <m:sSubPr>
                        <m:ctrlPr>
                          <w:rPr>
                            <w:rFonts w:ascii="Cambria Math" w:eastAsia="等线" w:hAnsi="Cambria Math"/>
                            <w:noProof/>
                            <w:sz w:val="22"/>
                            <w:lang w:val="en-GB"/>
                          </w:rPr>
                        </m:ctrlPr>
                      </m:sSubPr>
                      <m:e>
                        <m:r>
                          <w:rPr>
                            <w:rFonts w:ascii="Cambria Math" w:eastAsia="等线" w:hAnsi="Cambria Math"/>
                            <w:noProof/>
                            <w:szCs w:val="20"/>
                            <w:lang w:val="en-GB"/>
                          </w:rPr>
                          <m:t>n</m:t>
                        </m:r>
                      </m:e>
                      <m:sub>
                        <m:r>
                          <m:rPr>
                            <m:nor/>
                          </m:rPr>
                          <w:rPr>
                            <w:rFonts w:eastAsia="等线"/>
                            <w:noProof/>
                            <w:szCs w:val="20"/>
                            <w:lang w:val="en-GB"/>
                          </w:rPr>
                          <m:t>f</m:t>
                        </m:r>
                      </m:sub>
                    </m:sSub>
                    <m:r>
                      <m:rPr>
                        <m:sty m:val="p"/>
                      </m:rPr>
                      <w:rPr>
                        <w:rFonts w:ascii="Cambria Math" w:eastAsia="等线" w:hAnsi="Cambria Math"/>
                        <w:noProof/>
                        <w:szCs w:val="20"/>
                        <w:lang w:val="en-GB"/>
                      </w:rPr>
                      <m:t>+</m:t>
                    </m:r>
                    <m:sSubSup>
                      <m:sSubSupPr>
                        <m:ctrlPr>
                          <w:rPr>
                            <w:rFonts w:ascii="Cambria Math" w:eastAsia="等线" w:hAnsi="Cambria Math"/>
                            <w:noProof/>
                            <w:sz w:val="22"/>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sSub>
                      <m:sSubPr>
                        <m:ctrlPr>
                          <w:rPr>
                            <w:rFonts w:ascii="Cambria Math" w:eastAsia="等线" w:hAnsi="Cambria Math"/>
                            <w:noProof/>
                            <w:sz w:val="22"/>
                            <w:lang w:val="en-GB"/>
                          </w:rPr>
                        </m:ctrlPr>
                      </m:sSubPr>
                      <m:e>
                        <m:r>
                          <w:rPr>
                            <w:rFonts w:ascii="Cambria Math" w:eastAsia="等线" w:hAnsi="Cambria Math"/>
                            <w:noProof/>
                            <w:szCs w:val="20"/>
                            <w:lang w:val="en-GB"/>
                          </w:rPr>
                          <m:t>T</m:t>
                        </m:r>
                      </m:e>
                      <m:sub>
                        <m:r>
                          <m:rPr>
                            <m:nor/>
                          </m:rPr>
                          <w:rPr>
                            <w:rFonts w:eastAsia="等线"/>
                            <w:noProof/>
                            <w:szCs w:val="20"/>
                            <w:lang w:val="en-GB"/>
                          </w:rPr>
                          <m:t>offset</m:t>
                        </m:r>
                      </m:sub>
                    </m:sSub>
                  </m:e>
                </m:d>
                <m:r>
                  <m:rPr>
                    <m:sty m:val="p"/>
                  </m:rPr>
                  <w:rPr>
                    <w:rFonts w:ascii="Cambria Math" w:eastAsia="等线" w:hAnsi="Cambria Math"/>
                    <w:noProof/>
                    <w:szCs w:val="20"/>
                    <w:lang w:val="pt-BR"/>
                  </w:rPr>
                  <m:t xml:space="preserve"> </m:t>
                </m:r>
                <m:r>
                  <m:rPr>
                    <m:nor/>
                  </m:rPr>
                  <w:rPr>
                    <w:rFonts w:eastAsia="等线"/>
                    <w:noProof/>
                    <w:szCs w:val="20"/>
                    <w:lang w:val="pt-BR"/>
                  </w:rPr>
                  <m:t>mod</m:t>
                </m:r>
                <m:r>
                  <m:rPr>
                    <m:sty m:val="p"/>
                  </m:rPr>
                  <w:rPr>
                    <w:rFonts w:ascii="Cambria Math" w:eastAsia="等线" w:hAnsi="Cambria Math"/>
                    <w:noProof/>
                    <w:szCs w:val="20"/>
                    <w:lang w:val="pt-BR"/>
                  </w:rPr>
                  <m:t xml:space="preserve"> </m:t>
                </m:r>
                <m:sSub>
                  <m:sSubPr>
                    <m:ctrlPr>
                      <w:rPr>
                        <w:rFonts w:ascii="Cambria Math" w:eastAsia="等线" w:hAnsi="Cambria Math"/>
                        <w:noProof/>
                        <w:sz w:val="22"/>
                      </w:rPr>
                    </m:ctrlPr>
                  </m:sSubPr>
                  <m:e>
                    <m:r>
                      <w:rPr>
                        <w:rFonts w:ascii="Cambria Math" w:eastAsia="等线" w:hAnsi="Cambria Math"/>
                        <w:noProof/>
                        <w:szCs w:val="20"/>
                      </w:rPr>
                      <m:t>T</m:t>
                    </m:r>
                  </m:e>
                  <m:sub>
                    <m:r>
                      <m:rPr>
                        <m:nor/>
                      </m:rPr>
                      <w:rPr>
                        <w:rFonts w:eastAsia="等线"/>
                        <w:noProof/>
                        <w:szCs w:val="20"/>
                        <w:lang w:val="pt-BR"/>
                      </w:rPr>
                      <m:t>SRS</m:t>
                    </m:r>
                  </m:sub>
                </m:sSub>
                <m:r>
                  <m:rPr>
                    <m:sty m:val="p"/>
                    <m:aln/>
                  </m:rPr>
                  <w:rPr>
                    <w:rFonts w:ascii="Cambria Math" w:eastAsia="等线" w:hAnsi="Cambria Math"/>
                    <w:noProof/>
                    <w:szCs w:val="20"/>
                    <w:lang w:val="pt-BR"/>
                  </w:rPr>
                  <m:t>=0</m:t>
                </m:r>
              </m:oMath>
            </m:oMathPara>
          </w:p>
        </w:tc>
      </w:tr>
    </w:tbl>
    <w:p w14:paraId="07F878B2" w14:textId="22DB18D7" w:rsidR="006C19F6" w:rsidRDefault="00007CBD" w:rsidP="007C64C0">
      <w:pPr>
        <w:pStyle w:val="a0"/>
        <w:spacing w:line="260" w:lineRule="exact"/>
        <w:rPr>
          <w:rFonts w:eastAsiaTheme="minorEastAsia"/>
          <w:lang w:eastAsia="zh-CN"/>
        </w:rPr>
      </w:pPr>
      <w:r>
        <w:rPr>
          <w:rFonts w:eastAsiaTheme="minorEastAsia"/>
          <w:lang w:eastAsia="zh-CN"/>
        </w:rPr>
        <w:lastRenderedPageBreak/>
        <w:t>In the current specification</w:t>
      </w:r>
      <w:r w:rsidR="000A776C">
        <w:rPr>
          <w:rFonts w:eastAsiaTheme="minorEastAsia"/>
          <w:lang w:eastAsia="zh-CN"/>
        </w:rPr>
        <w:t xml:space="preserve"> above</w:t>
      </w:r>
      <w:r>
        <w:rPr>
          <w:rFonts w:eastAsiaTheme="minorEastAsia"/>
          <w:lang w:eastAsia="zh-CN"/>
        </w:rPr>
        <w:t>, ‘</w:t>
      </w:r>
      <m:oMath>
        <m:sSubSup>
          <m:sSubSupPr>
            <m:ctrlPr>
              <w:rPr>
                <w:rFonts w:ascii="Cambria Math" w:eastAsia="等线" w:hAnsi="Cambria Math"/>
                <w:noProof/>
                <w:sz w:val="22"/>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oMath>
      <w:r>
        <w:rPr>
          <w:rFonts w:eastAsiaTheme="minorEastAsia"/>
          <w:lang w:eastAsia="zh-CN"/>
        </w:rPr>
        <w:t xml:space="preserve">’ is the slot </w:t>
      </w:r>
      <w:r w:rsidRPr="00A2383A">
        <w:rPr>
          <w:rFonts w:eastAsia="等线"/>
          <w:szCs w:val="20"/>
          <w:lang w:val="en-GB"/>
        </w:rPr>
        <w:t>in which the configured SRS resource may be used for SRS transmission</w:t>
      </w:r>
      <w:r>
        <w:rPr>
          <w:rFonts w:eastAsia="等线"/>
          <w:szCs w:val="20"/>
          <w:lang w:val="en-GB"/>
        </w:rPr>
        <w:t>.</w:t>
      </w:r>
      <w:r w:rsidR="006C19F6">
        <w:rPr>
          <w:rFonts w:eastAsiaTheme="minorEastAsia" w:hint="eastAsia"/>
          <w:lang w:eastAsia="zh-CN"/>
        </w:rPr>
        <w:t xml:space="preserve"> </w:t>
      </w:r>
    </w:p>
    <w:p w14:paraId="76D3F340" w14:textId="74F13B7F" w:rsidR="00FE0CF2" w:rsidRPr="00007CBD" w:rsidRDefault="00BE138B" w:rsidP="007C64C0">
      <w:pPr>
        <w:pStyle w:val="a0"/>
        <w:spacing w:line="260" w:lineRule="exact"/>
        <w:rPr>
          <w:rFonts w:eastAsiaTheme="minorEastAsia"/>
          <w:lang w:eastAsia="zh-CN"/>
        </w:rPr>
      </w:pPr>
      <w:r>
        <w:rPr>
          <w:rFonts w:eastAsiaTheme="minorEastAsia"/>
          <w:lang w:eastAsia="zh-CN"/>
        </w:rPr>
        <w:t>However, i</w:t>
      </w:r>
      <w:r w:rsidR="00FE0CF2">
        <w:rPr>
          <w:rFonts w:eastAsiaTheme="minorEastAsia"/>
          <w:lang w:eastAsia="zh-CN"/>
        </w:rPr>
        <w:t xml:space="preserve">n Rel-20, </w:t>
      </w:r>
      <w:r w:rsidR="00FE0CF2">
        <w:rPr>
          <w:rFonts w:eastAsiaTheme="minorEastAsia" w:hint="eastAsia"/>
          <w:lang w:eastAsia="zh-CN"/>
        </w:rPr>
        <w:t>con</w:t>
      </w:r>
      <w:r w:rsidR="00FE0CF2">
        <w:rPr>
          <w:rFonts w:eastAsiaTheme="minorEastAsia"/>
          <w:lang w:eastAsia="zh-CN"/>
        </w:rPr>
        <w:t xml:space="preserve">sidering the support of cross-slot SRS mapping, there may be 2 adjacent slots for an SRS </w:t>
      </w:r>
      <w:r w:rsidR="00FE0CF2">
        <w:rPr>
          <w:rFonts w:eastAsiaTheme="minorEastAsia" w:hint="eastAsia"/>
          <w:lang w:eastAsia="zh-CN"/>
        </w:rPr>
        <w:t>res</w:t>
      </w:r>
      <w:r w:rsidR="00FE0CF2">
        <w:rPr>
          <w:rFonts w:eastAsiaTheme="minorEastAsia"/>
          <w:lang w:eastAsia="zh-CN"/>
        </w:rPr>
        <w:t>ource</w:t>
      </w:r>
      <w:r w:rsidR="00FE0CF2">
        <w:rPr>
          <w:rFonts w:eastAsiaTheme="minorEastAsia" w:hint="eastAsia"/>
          <w:lang w:eastAsia="zh-CN"/>
        </w:rPr>
        <w:t>,</w:t>
      </w:r>
      <w:r w:rsidR="00FE0CF2">
        <w:rPr>
          <w:rFonts w:eastAsiaTheme="minorEastAsia"/>
          <w:lang w:eastAsia="zh-CN"/>
        </w:rPr>
        <w:t xml:space="preserve"> so the interpretation of ‘</w:t>
      </w:r>
      <m:oMath>
        <m:sSubSup>
          <m:sSubSupPr>
            <m:ctrlPr>
              <w:rPr>
                <w:rFonts w:ascii="Cambria Math" w:eastAsia="等线" w:hAnsi="Cambria Math"/>
                <w:noProof/>
                <w:sz w:val="22"/>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oMath>
      <w:r w:rsidR="00FE0CF2">
        <w:rPr>
          <w:rFonts w:eastAsiaTheme="minorEastAsia"/>
          <w:lang w:eastAsia="zh-CN"/>
        </w:rPr>
        <w:t>’ should be changed to</w:t>
      </w:r>
      <w:r w:rsidR="00360954">
        <w:rPr>
          <w:rFonts w:eastAsiaTheme="minorEastAsia"/>
          <w:lang w:eastAsia="zh-CN"/>
        </w:rPr>
        <w:t xml:space="preserve"> something like</w:t>
      </w:r>
      <w:r w:rsidR="00FE0CF2">
        <w:rPr>
          <w:rFonts w:eastAsiaTheme="minorEastAsia"/>
          <w:lang w:eastAsia="zh-CN"/>
        </w:rPr>
        <w:t xml:space="preserve"> ‘the slot </w:t>
      </w:r>
      <w:r w:rsidR="00FE0CF2" w:rsidRPr="00A2383A">
        <w:rPr>
          <w:rFonts w:eastAsia="等线"/>
          <w:szCs w:val="20"/>
          <w:lang w:val="en-GB"/>
        </w:rPr>
        <w:t xml:space="preserve">in which the </w:t>
      </w:r>
      <w:r w:rsidR="00FE0CF2">
        <w:rPr>
          <w:rFonts w:eastAsiaTheme="minorEastAsia"/>
          <w:lang w:eastAsia="zh-CN"/>
        </w:rPr>
        <w:t xml:space="preserve">the starting symbol of </w:t>
      </w:r>
      <w:r w:rsidR="00FE0CF2" w:rsidRPr="00A2383A">
        <w:rPr>
          <w:rFonts w:eastAsia="等线"/>
          <w:szCs w:val="20"/>
          <w:lang w:val="en-GB"/>
        </w:rPr>
        <w:t>configured SRS resource may be used for SRS transmission</w:t>
      </w:r>
      <w:r w:rsidR="00FE0CF2">
        <w:rPr>
          <w:rFonts w:eastAsia="等线"/>
          <w:szCs w:val="20"/>
          <w:lang w:val="en-GB"/>
        </w:rPr>
        <w:t>’.</w:t>
      </w:r>
      <w:r w:rsidR="00FE53C4">
        <w:rPr>
          <w:rFonts w:eastAsia="等线"/>
          <w:szCs w:val="20"/>
          <w:lang w:val="en-GB"/>
        </w:rPr>
        <w:t xml:space="preserve"> </w:t>
      </w:r>
    </w:p>
    <w:p w14:paraId="500E45AC" w14:textId="26831510" w:rsidR="007E6547" w:rsidRPr="00DD5E37" w:rsidRDefault="007E6547" w:rsidP="00DD5E37">
      <w:pPr>
        <w:pStyle w:val="a0"/>
        <w:numPr>
          <w:ilvl w:val="0"/>
          <w:numId w:val="34"/>
        </w:numPr>
        <w:spacing w:line="260" w:lineRule="exact"/>
        <w:rPr>
          <w:rFonts w:eastAsiaTheme="minorEastAsia"/>
          <w:b/>
          <w:lang w:eastAsia="zh-CN"/>
        </w:rPr>
      </w:pPr>
      <w:r w:rsidRPr="0094218B">
        <w:rPr>
          <w:rFonts w:eastAsiaTheme="minorEastAsia"/>
          <w:b/>
          <w:lang w:eastAsia="zh-CN"/>
        </w:rPr>
        <w:t>The interpretation of</w:t>
      </w:r>
      <w:r>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sty m:val="b"/>
              </m:rPr>
              <w:rPr>
                <w:rFonts w:ascii="Cambria Math" w:eastAsiaTheme="minorEastAsia" w:hAnsi="Cambria Math"/>
                <w:lang w:eastAsia="zh-CN"/>
              </w:rPr>
              <m:t>0</m:t>
            </m:r>
          </m:sub>
        </m:sSub>
      </m:oMath>
      <w:r>
        <w:rPr>
          <w:rFonts w:eastAsiaTheme="minorEastAsia"/>
          <w:b/>
          <w:lang w:eastAsia="zh-CN"/>
        </w:rPr>
        <w:t xml:space="preserve">’ </w:t>
      </w:r>
      <w:r w:rsidR="00B811F8">
        <w:rPr>
          <w:rFonts w:eastAsiaTheme="minorEastAsia"/>
          <w:b/>
          <w:lang w:eastAsia="zh-CN"/>
        </w:rPr>
        <w:t xml:space="preserve">and restriction </w:t>
      </w:r>
      <w:r w:rsidR="00B811F8" w:rsidRPr="0094218B">
        <w:rPr>
          <w:rFonts w:eastAsiaTheme="minorEastAsia"/>
          <w:b/>
          <w:lang w:eastAsia="zh-CN"/>
        </w:rPr>
        <w:t>‘</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nor/>
              </m:rPr>
              <w:rPr>
                <w:rFonts w:eastAsiaTheme="minorEastAsia"/>
                <w:b/>
                <w:lang w:eastAsia="zh-CN"/>
              </w:rPr>
              <m:t>offset</m:t>
            </m:r>
          </m:sub>
        </m:sSub>
        <m:r>
          <m:rPr>
            <m:sty m:val="b"/>
          </m:rPr>
          <w:rPr>
            <w:rFonts w:ascii="Cambria Math" w:eastAsiaTheme="minorEastAsia" w:hAnsi="Cambria Math"/>
            <w:lang w:eastAsia="zh-CN"/>
          </w:rPr>
          <m:t>≥</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symb</m:t>
            </m:r>
          </m:sub>
          <m:sup>
            <m:r>
              <m:rPr>
                <m:nor/>
              </m:rPr>
              <w:rPr>
                <w:rFonts w:eastAsiaTheme="minorEastAsia"/>
                <w:b/>
                <w:lang w:eastAsia="zh-CN"/>
              </w:rPr>
              <m:t>SRS</m:t>
            </m:r>
          </m:sup>
        </m:sSubSup>
        <m:r>
          <m:rPr>
            <m:sty m:val="b"/>
          </m:rPr>
          <w:rPr>
            <w:rFonts w:ascii="Cambria Math" w:eastAsiaTheme="minorEastAsia" w:hAnsi="Cambria Math"/>
            <w:lang w:eastAsia="zh-CN"/>
          </w:rPr>
          <m:t>-1</m:t>
        </m:r>
      </m:oMath>
      <w:r w:rsidR="00B811F8" w:rsidRPr="0094218B">
        <w:rPr>
          <w:rFonts w:eastAsiaTheme="minorEastAsia"/>
          <w:b/>
          <w:lang w:eastAsia="zh-CN"/>
        </w:rPr>
        <w:t>’ in TS38.211</w:t>
      </w:r>
    </w:p>
    <w:tbl>
      <w:tblPr>
        <w:tblStyle w:val="af2"/>
        <w:tblW w:w="0" w:type="auto"/>
        <w:tblLook w:val="04A0" w:firstRow="1" w:lastRow="0" w:firstColumn="1" w:lastColumn="0" w:noHBand="0" w:noVBand="1"/>
      </w:tblPr>
      <w:tblGrid>
        <w:gridCol w:w="9060"/>
      </w:tblGrid>
      <w:tr w:rsidR="007E6547" w14:paraId="2C84F318" w14:textId="77777777" w:rsidTr="007E6547">
        <w:tc>
          <w:tcPr>
            <w:tcW w:w="9060" w:type="dxa"/>
          </w:tcPr>
          <w:p w14:paraId="7445957E" w14:textId="036E9DFD" w:rsidR="007E6547" w:rsidRDefault="00C25600" w:rsidP="007C64C0">
            <w:pPr>
              <w:pStyle w:val="a0"/>
              <w:spacing w:line="260" w:lineRule="exact"/>
              <w:rPr>
                <w:rFonts w:eastAsiaTheme="minorEastAsia"/>
                <w:lang w:eastAsia="zh-CN"/>
              </w:rPr>
            </w:pP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007E6547" w:rsidRPr="00A2383A">
              <w:rPr>
                <w:rFonts w:eastAsia="等线"/>
                <w:szCs w:val="20"/>
                <w:lang w:val="en-GB"/>
              </w:rPr>
              <w:t xml:space="preserve">, </w:t>
            </w:r>
            <w:r w:rsidR="007E6547" w:rsidRPr="00A2383A">
              <w:rPr>
                <w:rFonts w:eastAsia="Malgun Gothic"/>
                <w:szCs w:val="20"/>
                <w:lang w:val="en-GB"/>
              </w:rPr>
              <w:t xml:space="preserve">the starting position in the time domain given by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r w:rsidR="007E6547" w:rsidRPr="00A2383A">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sidR="007E6547" w:rsidRPr="00A2383A">
              <w:rPr>
                <w:rFonts w:eastAsia="Malgun Gothic"/>
                <w:szCs w:val="20"/>
                <w:lang w:val="en-GB"/>
              </w:rPr>
              <w:t xml:space="preserve"> counts symbols backwards from the end of the slot and is given by the field </w:t>
            </w:r>
            <w:proofErr w:type="spellStart"/>
            <w:r w:rsidR="007E6547" w:rsidRPr="00A2383A">
              <w:rPr>
                <w:rFonts w:eastAsia="Malgun Gothic"/>
                <w:i/>
                <w:szCs w:val="20"/>
                <w:lang w:val="en-GB"/>
              </w:rPr>
              <w:t>startPosition</w:t>
            </w:r>
            <w:proofErr w:type="spellEnd"/>
            <w:r w:rsidR="007E6547" w:rsidRPr="00A2383A">
              <w:rPr>
                <w:rFonts w:eastAsia="Malgun Gothic"/>
                <w:szCs w:val="20"/>
                <w:lang w:val="en-GB"/>
              </w:rPr>
              <w:t xml:space="preserve"> contained in the higher layer parameter </w:t>
            </w:r>
            <w:proofErr w:type="spellStart"/>
            <w:r w:rsidR="007E6547" w:rsidRPr="00A2383A">
              <w:rPr>
                <w:rFonts w:eastAsia="Malgun Gothic"/>
                <w:i/>
                <w:szCs w:val="20"/>
                <w:lang w:val="en-GB"/>
              </w:rPr>
              <w:t>resourceMapping</w:t>
            </w:r>
            <w:proofErr w:type="spellEnd"/>
            <w:r w:rsidR="007E6547" w:rsidRPr="00A2383A">
              <w:rPr>
                <w:rFonts w:eastAsia="Malgun Gothic"/>
                <w:szCs w:val="20"/>
                <w:lang w:val="en-GB"/>
              </w:rPr>
              <w:t xml:space="preserve">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sidR="007E6547" w:rsidRPr="00A2383A">
              <w:rPr>
                <w:rFonts w:eastAsia="Malgun Gothic"/>
                <w:szCs w:val="20"/>
                <w:lang w:val="en-GB"/>
              </w:rPr>
              <w:t>.</w:t>
            </w:r>
          </w:p>
        </w:tc>
      </w:tr>
    </w:tbl>
    <w:p w14:paraId="7101A798" w14:textId="252EF0BB" w:rsidR="00772418" w:rsidRPr="00FE0CF2" w:rsidRDefault="00FE0CF2" w:rsidP="00913B76">
      <w:pPr>
        <w:pStyle w:val="a0"/>
        <w:spacing w:line="260" w:lineRule="exact"/>
        <w:rPr>
          <w:rFonts w:eastAsiaTheme="minorEastAsia"/>
          <w:lang w:eastAsia="zh-CN"/>
        </w:rPr>
      </w:pPr>
      <w:r w:rsidRPr="00FE0CF2">
        <w:rPr>
          <w:rFonts w:eastAsiaTheme="minorEastAsia" w:hint="eastAsia"/>
          <w:lang w:eastAsia="zh-CN"/>
        </w:rPr>
        <w:t>I</w:t>
      </w:r>
      <w:r w:rsidRPr="00FE0CF2">
        <w:rPr>
          <w:rFonts w:eastAsiaTheme="minorEastAsia"/>
          <w:lang w:eastAsia="zh-CN"/>
        </w:rPr>
        <w:t>n</w:t>
      </w:r>
      <w:r>
        <w:rPr>
          <w:rFonts w:eastAsiaTheme="minorEastAsia"/>
          <w:lang w:eastAsia="zh-CN"/>
        </w:rPr>
        <w:t xml:space="preserve"> </w:t>
      </w:r>
      <w:r w:rsidR="00151C3E">
        <w:rPr>
          <w:rFonts w:eastAsiaTheme="minorEastAsia"/>
          <w:lang w:eastAsia="zh-CN"/>
        </w:rPr>
        <w:t>the current specification,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00151C3E">
        <w:rPr>
          <w:rFonts w:eastAsiaTheme="minorEastAsia"/>
          <w:lang w:eastAsia="zh-CN"/>
        </w:rPr>
        <w:t xml:space="preserve">’ is </w:t>
      </w:r>
      <w:r w:rsidR="00151C3E" w:rsidRPr="00A2383A">
        <w:rPr>
          <w:rFonts w:eastAsia="Malgun Gothic"/>
          <w:szCs w:val="20"/>
          <w:lang w:val="en-GB"/>
        </w:rPr>
        <w:t xml:space="preserve">the starting </w:t>
      </w:r>
      <w:r w:rsidR="00424AAF">
        <w:rPr>
          <w:rFonts w:eastAsia="Malgun Gothic"/>
          <w:szCs w:val="20"/>
          <w:lang w:val="en-GB"/>
        </w:rPr>
        <w:t>symbol</w:t>
      </w:r>
      <w:r w:rsidR="00151C3E">
        <w:rPr>
          <w:rFonts w:eastAsia="Malgun Gothic"/>
          <w:szCs w:val="20"/>
          <w:lang w:val="en-GB"/>
        </w:rPr>
        <w:t xml:space="preserve"> for an SRS resource within </w:t>
      </w:r>
      <w:r w:rsidR="00300007">
        <w:rPr>
          <w:rFonts w:eastAsia="Malgun Gothic"/>
          <w:szCs w:val="20"/>
          <w:lang w:val="en-GB"/>
        </w:rPr>
        <w:t xml:space="preserve">a </w:t>
      </w:r>
      <w:r w:rsidR="00151C3E">
        <w:rPr>
          <w:rFonts w:eastAsia="Malgun Gothic"/>
          <w:szCs w:val="20"/>
          <w:lang w:val="en-GB"/>
        </w:rPr>
        <w:t xml:space="preserve">slot. In Rel-20, </w:t>
      </w:r>
      <w:r w:rsidR="00151C3E">
        <w:rPr>
          <w:rFonts w:eastAsiaTheme="minorEastAsia"/>
          <w:lang w:eastAsia="zh-CN"/>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00151C3E">
        <w:rPr>
          <w:rFonts w:eastAsiaTheme="minorEastAsia"/>
          <w:lang w:eastAsia="zh-CN"/>
        </w:rPr>
        <w:t xml:space="preserve">’ should be interpreted that </w:t>
      </w:r>
      <w:r w:rsidR="00120FEB" w:rsidRPr="00A2383A">
        <w:rPr>
          <w:rFonts w:eastAsia="Malgun Gothic"/>
          <w:szCs w:val="20"/>
          <w:lang w:val="en-GB"/>
        </w:rPr>
        <w:t>the starting</w:t>
      </w:r>
      <w:r w:rsidR="008E2058">
        <w:rPr>
          <w:rFonts w:eastAsia="Malgun Gothic"/>
          <w:szCs w:val="20"/>
          <w:lang w:val="en-GB"/>
        </w:rPr>
        <w:t xml:space="preserve"> symbol</w:t>
      </w:r>
      <w:r w:rsidR="00120FEB">
        <w:rPr>
          <w:rFonts w:eastAsia="Malgun Gothic"/>
          <w:szCs w:val="20"/>
          <w:lang w:val="en-GB"/>
        </w:rPr>
        <w:t xml:space="preserve"> </w:t>
      </w:r>
      <w:r w:rsidR="002D2800">
        <w:rPr>
          <w:rFonts w:eastAsia="Malgun Gothic"/>
          <w:szCs w:val="20"/>
          <w:lang w:val="en-GB"/>
        </w:rPr>
        <w:t>of</w:t>
      </w:r>
      <w:r w:rsidR="00A2045A">
        <w:rPr>
          <w:rFonts w:eastAsia="Malgun Gothic"/>
          <w:szCs w:val="20"/>
          <w:lang w:val="en-GB"/>
        </w:rPr>
        <w:t xml:space="preserve"> </w:t>
      </w:r>
      <w:r w:rsidR="002D2800">
        <w:rPr>
          <w:rFonts w:eastAsia="Malgun Gothic"/>
          <w:szCs w:val="20"/>
          <w:lang w:val="en-GB"/>
        </w:rPr>
        <w:t xml:space="preserve">the </w:t>
      </w:r>
      <w:r w:rsidR="008E2058">
        <w:rPr>
          <w:rFonts w:eastAsia="Malgun Gothic"/>
          <w:szCs w:val="20"/>
          <w:lang w:val="en-GB"/>
        </w:rPr>
        <w:t>starting</w:t>
      </w:r>
      <w:r w:rsidR="002D2800">
        <w:rPr>
          <w:rFonts w:eastAsia="Malgun Gothic"/>
          <w:szCs w:val="20"/>
          <w:lang w:val="en-GB"/>
        </w:rPr>
        <w:t xml:space="preserve"> slot for an SRS resource.</w:t>
      </w:r>
    </w:p>
    <w:p w14:paraId="7C2B1FD2" w14:textId="60142EB0" w:rsidR="00706C3E" w:rsidRDefault="00122AF9" w:rsidP="00EA2989">
      <w:pPr>
        <w:pStyle w:val="a0"/>
        <w:spacing w:line="260" w:lineRule="exact"/>
        <w:rPr>
          <w:rFonts w:eastAsiaTheme="minorEastAsia"/>
          <w:lang w:eastAsia="zh-CN"/>
        </w:rPr>
      </w:pPr>
      <w:r>
        <w:rPr>
          <w:rFonts w:eastAsiaTheme="minorEastAsia"/>
          <w:lang w:eastAsia="zh-CN"/>
        </w:rPr>
        <w:t xml:space="preserve">In addition, </w:t>
      </w:r>
      <w:r w:rsidR="0060664E">
        <w:rPr>
          <w:rFonts w:eastAsiaTheme="minorEastAsia"/>
          <w:lang w:eastAsia="zh-CN"/>
        </w:rPr>
        <w:t xml:space="preserve">for the purpose of single-slot SRS </w:t>
      </w:r>
      <w:r w:rsidR="00B73A36">
        <w:rPr>
          <w:rFonts w:eastAsiaTheme="minorEastAsia"/>
          <w:lang w:eastAsia="zh-CN"/>
        </w:rPr>
        <w:t xml:space="preserve">resource </w:t>
      </w:r>
      <w:r w:rsidR="0060664E">
        <w:rPr>
          <w:rFonts w:eastAsiaTheme="minorEastAsia"/>
          <w:lang w:eastAsia="zh-CN"/>
        </w:rPr>
        <w:t xml:space="preserve">transmission, </w:t>
      </w:r>
      <w:r w:rsidR="005666A1" w:rsidRPr="00A2383A">
        <w:rPr>
          <w:rFonts w:eastAsia="Malgun Gothic"/>
          <w:szCs w:val="20"/>
          <w:lang w:val="en-GB"/>
        </w:rPr>
        <w:t xml:space="preserve">the </w:t>
      </w:r>
      <w:r w:rsidR="00B7558B">
        <w:rPr>
          <w:rFonts w:eastAsia="Malgun Gothic"/>
          <w:szCs w:val="20"/>
          <w:lang w:val="en-GB"/>
        </w:rPr>
        <w:t xml:space="preserve">specification restricts the </w:t>
      </w:r>
      <w:r w:rsidR="005666A1" w:rsidRPr="00A2383A">
        <w:rPr>
          <w:rFonts w:eastAsia="Malgun Gothic"/>
          <w:szCs w:val="20"/>
          <w:lang w:val="en-GB"/>
        </w:rPr>
        <w:t xml:space="preserve">offset </w:t>
      </w:r>
      <w:r w:rsidR="005666A1">
        <w:rPr>
          <w:rFonts w:eastAsia="Malgun Gothic"/>
          <w:szCs w:val="20"/>
          <w:lang w:val="en-GB"/>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sidR="005666A1">
        <w:rPr>
          <w:rFonts w:eastAsiaTheme="minorEastAsia"/>
          <w:szCs w:val="20"/>
          <w:lang w:val="en-GB" w:eastAsia="zh-CN"/>
        </w:rPr>
        <w:t>’</w:t>
      </w:r>
      <w:r w:rsidR="00B73A36">
        <w:rPr>
          <w:rFonts w:eastAsiaTheme="minorEastAsia"/>
          <w:lang w:eastAsia="zh-CN"/>
        </w:rPr>
        <w:t>.</w:t>
      </w:r>
      <w:r w:rsidR="00D91C6C">
        <w:rPr>
          <w:rFonts w:eastAsiaTheme="minorEastAsia"/>
          <w:lang w:eastAsia="zh-CN"/>
        </w:rPr>
        <w:t xml:space="preserve"> However, i</w:t>
      </w:r>
      <w:r w:rsidR="00AF467B">
        <w:rPr>
          <w:rFonts w:eastAsiaTheme="minorEastAsia"/>
          <w:lang w:eastAsia="zh-CN"/>
        </w:rPr>
        <w:t xml:space="preserve">n Rel-20, with the support of cross-slot SRS mapping, </w:t>
      </w:r>
      <w:r w:rsidR="00DA6BA4">
        <w:rPr>
          <w:rFonts w:eastAsiaTheme="minorEastAsia"/>
          <w:lang w:eastAsia="zh-CN"/>
        </w:rPr>
        <w:t>this restriction is no longer needed</w:t>
      </w:r>
      <w:r w:rsidR="00D202D0">
        <w:rPr>
          <w:rFonts w:eastAsiaTheme="minorEastAsia"/>
          <w:lang w:eastAsia="zh-CN"/>
        </w:rPr>
        <w:t xml:space="preserve">, and a new restriction </w:t>
      </w:r>
      <w:r w:rsidR="00B55776">
        <w:rPr>
          <w:rFonts w:eastAsiaTheme="minorEastAsia"/>
          <w:lang w:eastAsia="zh-CN"/>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≤2</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oMath>
      <w:r w:rsidR="00B55776">
        <w:rPr>
          <w:rFonts w:eastAsiaTheme="minorEastAsia"/>
          <w:lang w:eastAsia="zh-CN"/>
        </w:rPr>
        <w:t>’</w:t>
      </w:r>
      <w:r w:rsidR="00D202D0">
        <w:rPr>
          <w:rFonts w:eastAsiaTheme="minorEastAsia"/>
          <w:lang w:eastAsia="zh-CN"/>
        </w:rPr>
        <w:t xml:space="preserve"> may be introduced</w:t>
      </w:r>
      <w:r w:rsidR="00B55776">
        <w:rPr>
          <w:rFonts w:eastAsiaTheme="minorEastAsia"/>
          <w:lang w:eastAsia="zh-CN"/>
        </w:rPr>
        <w:t xml:space="preserve">, so that </w:t>
      </w:r>
      <w:r w:rsidR="00D202D0">
        <w:rPr>
          <w:rFonts w:eastAsiaTheme="minorEastAsia"/>
          <w:lang w:eastAsia="zh-CN"/>
        </w:rPr>
        <w:t xml:space="preserve">the last symbol of an SRS </w:t>
      </w:r>
      <w:r w:rsidR="00D202D0">
        <w:rPr>
          <w:rFonts w:eastAsiaTheme="minorEastAsia" w:hint="eastAsia"/>
          <w:lang w:eastAsia="zh-CN"/>
        </w:rPr>
        <w:t>reso</w:t>
      </w:r>
      <w:r w:rsidR="00D202D0">
        <w:rPr>
          <w:rFonts w:eastAsiaTheme="minorEastAsia"/>
          <w:lang w:eastAsia="zh-CN"/>
        </w:rPr>
        <w:t>urce will not exceed the boundary of the 2</w:t>
      </w:r>
      <w:r w:rsidR="00D202D0" w:rsidRPr="00B46FB5">
        <w:rPr>
          <w:rFonts w:eastAsiaTheme="minorEastAsia"/>
          <w:vertAlign w:val="superscript"/>
          <w:lang w:eastAsia="zh-CN"/>
        </w:rPr>
        <w:t>nd</w:t>
      </w:r>
      <w:r w:rsidR="00D202D0">
        <w:rPr>
          <w:rFonts w:eastAsiaTheme="minorEastAsia"/>
          <w:lang w:eastAsia="zh-CN"/>
        </w:rPr>
        <w:t xml:space="preserve"> slot</w:t>
      </w:r>
      <w:r w:rsidR="00DA6BA4">
        <w:rPr>
          <w:rFonts w:eastAsiaTheme="minorEastAsia"/>
          <w:lang w:eastAsia="zh-CN"/>
        </w:rPr>
        <w:t>.</w:t>
      </w:r>
      <w:r w:rsidR="009770DA">
        <w:rPr>
          <w:rFonts w:eastAsiaTheme="minorEastAsia"/>
          <w:lang w:eastAsia="zh-CN"/>
        </w:rPr>
        <w:t xml:space="preserve"> </w:t>
      </w:r>
    </w:p>
    <w:p w14:paraId="0003B5AA" w14:textId="0C38AA16" w:rsidR="009C6418" w:rsidRDefault="009C6418" w:rsidP="00EA2989">
      <w:pPr>
        <w:pStyle w:val="a0"/>
        <w:spacing w:line="260" w:lineRule="exact"/>
        <w:rPr>
          <w:rFonts w:eastAsiaTheme="minorEastAsia"/>
          <w:lang w:eastAsia="zh-CN"/>
        </w:rPr>
      </w:pPr>
      <w:r>
        <w:rPr>
          <w:rFonts w:eastAsiaTheme="minorEastAsia" w:hint="eastAsia"/>
          <w:lang w:eastAsia="zh-CN"/>
        </w:rPr>
        <w:t>Fu</w:t>
      </w:r>
      <w:r>
        <w:rPr>
          <w:rFonts w:eastAsiaTheme="minorEastAsia"/>
          <w:lang w:eastAsia="zh-CN"/>
        </w:rPr>
        <w:t xml:space="preserve">rthermore, regarding the maximum number of symbols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Theme="minorEastAsia"/>
          <w:lang w:eastAsia="zh-CN"/>
        </w:rPr>
        <w:t xml:space="preserve"> for an SRS </w:t>
      </w:r>
      <w:r>
        <w:rPr>
          <w:rFonts w:eastAsiaTheme="minorEastAsia" w:hint="eastAsia"/>
          <w:lang w:eastAsia="zh-CN"/>
        </w:rPr>
        <w:t>re</w:t>
      </w:r>
      <w:r>
        <w:rPr>
          <w:rFonts w:eastAsiaTheme="minorEastAsia"/>
          <w:lang w:eastAsia="zh-CN"/>
        </w:rPr>
        <w:t>source</w:t>
      </w:r>
      <w:r>
        <w:rPr>
          <w:rFonts w:eastAsiaTheme="minorEastAsia" w:hint="eastAsia"/>
          <w:lang w:eastAsia="zh-CN"/>
        </w:rPr>
        <w:t>,</w:t>
      </w:r>
      <w:r w:rsidR="00894730">
        <w:rPr>
          <w:rFonts w:eastAsiaTheme="minorEastAsia"/>
          <w:lang w:eastAsia="zh-CN"/>
        </w:rPr>
        <w:t xml:space="preserve"> i</w:t>
      </w:r>
      <w:r w:rsidR="00894730" w:rsidRPr="00894730">
        <w:rPr>
          <w:rFonts w:eastAsiaTheme="minorEastAsia"/>
          <w:lang w:eastAsia="zh-CN"/>
        </w:rPr>
        <w:t xml:space="preserve">t </w:t>
      </w:r>
      <w:r w:rsidR="007F3673">
        <w:rPr>
          <w:rFonts w:eastAsiaTheme="minorEastAsia" w:hint="eastAsia"/>
          <w:lang w:eastAsia="zh-CN"/>
        </w:rPr>
        <w:t>may</w:t>
      </w:r>
      <w:r w:rsidR="007F3673">
        <w:rPr>
          <w:rFonts w:eastAsiaTheme="minorEastAsia"/>
          <w:lang w:eastAsia="zh-CN"/>
        </w:rPr>
        <w:t xml:space="preserve"> be</w:t>
      </w:r>
      <w:r w:rsidR="00894730" w:rsidRPr="00894730">
        <w:rPr>
          <w:rFonts w:eastAsiaTheme="minorEastAsia"/>
          <w:lang w:eastAsia="zh-CN"/>
        </w:rPr>
        <w:t xml:space="preserve"> beneficial to extend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894730" w:rsidRPr="00894730">
        <w:rPr>
          <w:rFonts w:eastAsiaTheme="minorEastAsia"/>
          <w:lang w:eastAsia="zh-CN"/>
        </w:rPr>
        <w:t xml:space="preserve"> to more than 14, </w:t>
      </w:r>
      <w:r w:rsidR="006B0BCE">
        <w:rPr>
          <w:rFonts w:eastAsiaTheme="minorEastAsia" w:hint="eastAsia"/>
          <w:lang w:eastAsia="zh-CN"/>
        </w:rPr>
        <w:t>which</w:t>
      </w:r>
      <w:r w:rsidR="00894730" w:rsidRPr="00894730">
        <w:rPr>
          <w:rFonts w:eastAsiaTheme="minorEastAsia"/>
          <w:lang w:eastAsia="zh-CN"/>
        </w:rPr>
        <w:t xml:space="preserve"> increases the </w:t>
      </w:r>
      <w:r w:rsidR="00D81D56">
        <w:rPr>
          <w:rFonts w:eastAsiaTheme="minorEastAsia"/>
          <w:lang w:eastAsia="zh-CN"/>
        </w:rPr>
        <w:t>possibility</w:t>
      </w:r>
      <w:r w:rsidR="00894730" w:rsidRPr="00894730">
        <w:rPr>
          <w:rFonts w:eastAsiaTheme="minorEastAsia"/>
          <w:lang w:eastAsia="zh-CN"/>
        </w:rPr>
        <w:t xml:space="preserve"> of completing frequency hopping </w:t>
      </w:r>
      <w:r w:rsidR="00994EC9">
        <w:rPr>
          <w:rFonts w:eastAsiaTheme="minorEastAsia"/>
          <w:lang w:eastAsia="zh-CN"/>
        </w:rPr>
        <w:t>in a short time</w:t>
      </w:r>
      <w:r w:rsidR="00894730" w:rsidRPr="00894730">
        <w:rPr>
          <w:rFonts w:eastAsiaTheme="minorEastAsia"/>
          <w:lang w:eastAsia="zh-CN"/>
        </w:rPr>
        <w:t xml:space="preserve">. </w:t>
      </w:r>
      <w:r w:rsidR="0003419E">
        <w:rPr>
          <w:rFonts w:eastAsiaTheme="minorEastAsia"/>
          <w:lang w:eastAsia="zh-CN"/>
        </w:rPr>
        <w:t xml:space="preserve">Considering </w:t>
      </w:r>
      <w:r w:rsidR="00616359">
        <w:t>2</w:t>
      </w:r>
      <w:r w:rsidR="0003419E" w:rsidRPr="00603A41">
        <w:t xml:space="preserve"> or </w:t>
      </w:r>
      <w:r w:rsidR="00616359">
        <w:t>4</w:t>
      </w:r>
      <w:r w:rsidR="0003419E" w:rsidRPr="00603A41">
        <w:t xml:space="preserve"> symbols </w:t>
      </w:r>
      <w:r w:rsidR="00F6789B">
        <w:t xml:space="preserve">in S slot typically </w:t>
      </w:r>
      <w:r w:rsidR="0003419E" w:rsidRPr="00603A41">
        <w:t>used in current TDD deployments</w:t>
      </w:r>
      <w:r w:rsidR="0003419E">
        <w:rPr>
          <w:rFonts w:eastAsiaTheme="minorEastAsia"/>
          <w:lang w:eastAsia="zh-CN"/>
        </w:rPr>
        <w:t xml:space="preserve">, </w:t>
      </w:r>
      <w:r w:rsidR="00F6789B">
        <w:rPr>
          <w:rFonts w:eastAsiaTheme="minorEastAsia"/>
          <w:lang w:eastAsia="zh-CN"/>
        </w:rPr>
        <w:t xml:space="preserve">the candidate values for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F6789B">
        <w:rPr>
          <w:rFonts w:eastAsiaTheme="minorEastAsia" w:hint="eastAsia"/>
          <w:szCs w:val="20"/>
          <w:lang w:val="en-GB" w:eastAsia="zh-CN"/>
        </w:rPr>
        <w:t xml:space="preserve"> </w:t>
      </w:r>
      <w:r w:rsidR="00F6789B">
        <w:rPr>
          <w:rFonts w:eastAsiaTheme="minorEastAsia"/>
          <w:szCs w:val="20"/>
          <w:lang w:val="en-GB" w:eastAsia="zh-CN"/>
        </w:rPr>
        <w:t xml:space="preserve">can be extended to {16, 18}. </w:t>
      </w:r>
      <w:r w:rsidR="0094200E">
        <w:rPr>
          <w:rFonts w:eastAsiaTheme="minorEastAsia"/>
          <w:lang w:eastAsia="zh-CN"/>
        </w:rPr>
        <w:t xml:space="preserve">With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94200E">
        <w:rPr>
          <w:rFonts w:eastAsiaTheme="minorEastAsia"/>
          <w:szCs w:val="20"/>
          <w:lang w:val="en-GB" w:eastAsia="zh-CN"/>
        </w:rPr>
        <w:t>=16</w:t>
      </w:r>
      <w:r w:rsidR="0094200E" w:rsidRPr="00894730">
        <w:rPr>
          <w:rFonts w:eastAsiaTheme="minorEastAsia"/>
          <w:lang w:eastAsia="zh-CN"/>
        </w:rPr>
        <w:t xml:space="preserve">, one SRS instance can </w:t>
      </w:r>
      <w:r w:rsidR="0094200E">
        <w:rPr>
          <w:rFonts w:eastAsiaTheme="minorEastAsia"/>
          <w:lang w:eastAsia="zh-CN"/>
        </w:rPr>
        <w:t>include</w:t>
      </w:r>
      <w:r w:rsidR="0094200E" w:rsidRPr="00894730">
        <w:rPr>
          <w:rFonts w:eastAsiaTheme="minorEastAsia"/>
          <w:lang w:eastAsia="zh-CN"/>
        </w:rPr>
        <w:t xml:space="preserve"> </w:t>
      </w:r>
      <w:r w:rsidR="0094200E">
        <w:rPr>
          <w:rFonts w:eastAsiaTheme="minorEastAsia"/>
          <w:lang w:eastAsia="zh-CN"/>
        </w:rPr>
        <w:t>8</w:t>
      </w:r>
      <w:r w:rsidR="0094200E" w:rsidRPr="00894730">
        <w:rPr>
          <w:rFonts w:eastAsiaTheme="minorEastAsia"/>
          <w:lang w:eastAsia="zh-CN"/>
        </w:rPr>
        <w:t xml:space="preserve"> hops </w:t>
      </w:r>
      <w:r w:rsidR="0094200E">
        <w:rPr>
          <w:rFonts w:eastAsiaTheme="minorEastAsia"/>
          <w:lang w:eastAsia="zh-CN"/>
        </w:rPr>
        <w:t>for</w:t>
      </w:r>
      <w:r w:rsidR="0094200E" w:rsidRPr="00894730">
        <w:rPr>
          <w:rFonts w:eastAsiaTheme="minorEastAsia"/>
          <w:lang w:eastAsia="zh-CN"/>
        </w:rPr>
        <w:t xml:space="preserve"> R=</w:t>
      </w:r>
      <w:r w:rsidR="0094200E">
        <w:rPr>
          <w:rFonts w:eastAsiaTheme="minorEastAsia"/>
          <w:lang w:eastAsia="zh-CN"/>
        </w:rPr>
        <w:t>2,</w:t>
      </w:r>
      <w:r w:rsidR="0094200E" w:rsidRPr="00894730">
        <w:rPr>
          <w:rFonts w:eastAsiaTheme="minorEastAsia"/>
          <w:lang w:eastAsia="zh-CN"/>
        </w:rPr>
        <w:t xml:space="preserve"> </w:t>
      </w:r>
      <w:r w:rsidR="0094200E">
        <w:rPr>
          <w:rFonts w:eastAsiaTheme="minorEastAsia"/>
          <w:lang w:eastAsia="zh-CN"/>
        </w:rPr>
        <w:t>4</w:t>
      </w:r>
      <w:r w:rsidR="0094200E" w:rsidRPr="00894730">
        <w:rPr>
          <w:rFonts w:eastAsiaTheme="minorEastAsia"/>
          <w:lang w:eastAsia="zh-CN"/>
        </w:rPr>
        <w:t xml:space="preserve"> hops</w:t>
      </w:r>
      <w:r w:rsidR="0094200E">
        <w:rPr>
          <w:rFonts w:eastAsiaTheme="minorEastAsia"/>
          <w:lang w:eastAsia="zh-CN"/>
        </w:rPr>
        <w:t xml:space="preserve"> for</w:t>
      </w:r>
      <w:r w:rsidR="0094200E" w:rsidRPr="00894730">
        <w:rPr>
          <w:rFonts w:eastAsiaTheme="minorEastAsia"/>
          <w:lang w:eastAsia="zh-CN"/>
        </w:rPr>
        <w:t xml:space="preserve"> R=</w:t>
      </w:r>
      <w:r w:rsidR="0094200E">
        <w:rPr>
          <w:rFonts w:eastAsiaTheme="minorEastAsia"/>
          <w:lang w:eastAsia="zh-CN"/>
        </w:rPr>
        <w:t xml:space="preserve">4, or 16 hops for R=1, etc.; and with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94200E">
        <w:rPr>
          <w:rFonts w:eastAsiaTheme="minorEastAsia"/>
          <w:szCs w:val="20"/>
          <w:lang w:val="en-GB" w:eastAsia="zh-CN"/>
        </w:rPr>
        <w:t xml:space="preserve">=18, </w:t>
      </w:r>
      <w:r w:rsidR="0094200E" w:rsidRPr="00894730">
        <w:rPr>
          <w:rFonts w:eastAsiaTheme="minorEastAsia"/>
          <w:lang w:eastAsia="zh-CN"/>
        </w:rPr>
        <w:t xml:space="preserve">one SRS instance can </w:t>
      </w:r>
      <w:r w:rsidR="0094200E">
        <w:rPr>
          <w:rFonts w:eastAsiaTheme="minorEastAsia"/>
          <w:lang w:eastAsia="zh-CN"/>
        </w:rPr>
        <w:t>include</w:t>
      </w:r>
      <w:r w:rsidR="0094200E" w:rsidRPr="00894730">
        <w:rPr>
          <w:rFonts w:eastAsiaTheme="minorEastAsia"/>
          <w:lang w:eastAsia="zh-CN"/>
        </w:rPr>
        <w:t xml:space="preserve"> </w:t>
      </w:r>
      <w:r w:rsidR="0094200E">
        <w:rPr>
          <w:rFonts w:eastAsiaTheme="minorEastAsia"/>
          <w:lang w:eastAsia="zh-CN"/>
        </w:rPr>
        <w:t xml:space="preserve">6 </w:t>
      </w:r>
      <w:r w:rsidR="0094200E" w:rsidRPr="00894730">
        <w:rPr>
          <w:rFonts w:eastAsiaTheme="minorEastAsia"/>
          <w:lang w:eastAsia="zh-CN"/>
        </w:rPr>
        <w:t xml:space="preserve">hops </w:t>
      </w:r>
      <w:r w:rsidR="0094200E">
        <w:rPr>
          <w:rFonts w:eastAsiaTheme="minorEastAsia"/>
          <w:lang w:eastAsia="zh-CN"/>
        </w:rPr>
        <w:t xml:space="preserve">for R=3, 9 hops for R=2, </w:t>
      </w:r>
      <w:r w:rsidR="002D5D0D">
        <w:rPr>
          <w:rFonts w:eastAsiaTheme="minorEastAsia"/>
          <w:lang w:eastAsia="zh-CN"/>
        </w:rPr>
        <w:t xml:space="preserve">or </w:t>
      </w:r>
      <w:r w:rsidR="0094200E">
        <w:rPr>
          <w:rFonts w:eastAsiaTheme="minorEastAsia"/>
          <w:lang w:eastAsia="zh-CN"/>
        </w:rPr>
        <w:t xml:space="preserve">18 hops for R=1, </w:t>
      </w:r>
      <w:r w:rsidR="0094200E" w:rsidRPr="0094200E">
        <w:rPr>
          <w:rFonts w:eastAsiaTheme="minorEastAsia"/>
          <w:lang w:eastAsia="zh-CN"/>
        </w:rPr>
        <w:t>etc</w:t>
      </w:r>
      <w:r w:rsidR="0094200E">
        <w:rPr>
          <w:rFonts w:eastAsiaTheme="minorEastAsia"/>
          <w:lang w:eastAsia="zh-CN"/>
        </w:rPr>
        <w:t>.</w:t>
      </w:r>
    </w:p>
    <w:p w14:paraId="3DB21E8C" w14:textId="2375BC59" w:rsidR="00CD1C6E" w:rsidRPr="0094218B" w:rsidRDefault="00CD1C6E" w:rsidP="00DD5E37">
      <w:pPr>
        <w:pStyle w:val="a0"/>
        <w:numPr>
          <w:ilvl w:val="0"/>
          <w:numId w:val="34"/>
        </w:numPr>
        <w:spacing w:line="260" w:lineRule="exact"/>
        <w:rPr>
          <w:rFonts w:eastAsiaTheme="minorEastAsia"/>
          <w:b/>
          <w:lang w:eastAsia="zh-CN"/>
        </w:rPr>
      </w:pPr>
      <w:r w:rsidRPr="0094218B">
        <w:rPr>
          <w:rFonts w:eastAsiaTheme="minorEastAsia"/>
          <w:b/>
          <w:lang w:eastAsia="zh-CN"/>
        </w:rPr>
        <w:t>The interpretation of</w:t>
      </w:r>
      <w:r w:rsidR="00120B45">
        <w:rPr>
          <w:rFonts w:eastAsiaTheme="minorEastAsia"/>
          <w:b/>
          <w:lang w:eastAsia="zh-CN"/>
        </w:rPr>
        <w:t xml:space="preserve"> </w:t>
      </w:r>
      <w:r w:rsidRPr="0094218B">
        <w:rPr>
          <w:rFonts w:eastAsiaTheme="minorEastAsia"/>
          <w:b/>
          <w:lang w:eastAsia="zh-CN"/>
        </w:rPr>
        <w:t>‘</w:t>
      </w:r>
      <m:oMath>
        <m:sSup>
          <m:sSupPr>
            <m:ctrlPr>
              <w:rPr>
                <w:rFonts w:ascii="Cambria Math" w:eastAsiaTheme="minorEastAsia" w:hAnsi="Cambria Math"/>
                <w:b/>
                <w:lang w:eastAsia="zh-CN"/>
              </w:rPr>
            </m:ctrlPr>
          </m:sSupPr>
          <m:e>
            <m:r>
              <m:rPr>
                <m:sty m:val="bi"/>
              </m:rPr>
              <w:rPr>
                <w:rFonts w:ascii="Cambria Math" w:eastAsiaTheme="minorEastAsia" w:hAnsi="Cambria Math"/>
                <w:lang w:eastAsia="zh-CN"/>
              </w:rPr>
              <m:t>l</m:t>
            </m:r>
          </m:e>
          <m:sup>
            <m:r>
              <m:rPr>
                <m:sty m:val="b"/>
              </m:rPr>
              <w:rPr>
                <w:rFonts w:ascii="Cambria Math" w:eastAsiaTheme="minorEastAsia" w:hAnsi="Cambria Math"/>
                <w:lang w:eastAsia="zh-CN"/>
              </w:rPr>
              <m:t>'</m:t>
            </m:r>
          </m:sup>
        </m:sSup>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sty m:val="b"/>
              </m:rPr>
              <w:rPr>
                <w:rFonts w:ascii="Cambria Math" w:eastAsiaTheme="minorEastAsia" w:hAnsi="Cambria Math"/>
                <w:lang w:eastAsia="zh-CN"/>
              </w:rPr>
              <m:t>0</m:t>
            </m:r>
          </m:sub>
        </m:sSub>
      </m:oMath>
      <w:r w:rsidRPr="0094218B">
        <w:rPr>
          <w:rFonts w:eastAsiaTheme="minorEastAsia"/>
          <w:b/>
          <w:lang w:eastAsia="zh-CN"/>
        </w:rPr>
        <w:t>’ for an SRS resource in TS38.211</w:t>
      </w:r>
    </w:p>
    <w:tbl>
      <w:tblPr>
        <w:tblStyle w:val="af2"/>
        <w:tblW w:w="0" w:type="auto"/>
        <w:tblLook w:val="04A0" w:firstRow="1" w:lastRow="0" w:firstColumn="1" w:lastColumn="0" w:noHBand="0" w:noVBand="1"/>
      </w:tblPr>
      <w:tblGrid>
        <w:gridCol w:w="9060"/>
      </w:tblGrid>
      <w:tr w:rsidR="003931FA" w14:paraId="3243B944" w14:textId="77777777" w:rsidTr="003931FA">
        <w:tc>
          <w:tcPr>
            <w:tcW w:w="9060" w:type="dxa"/>
          </w:tcPr>
          <w:p w14:paraId="382155D9" w14:textId="77777777" w:rsidR="003931FA" w:rsidRPr="00F54E72" w:rsidRDefault="003931FA" w:rsidP="003931FA">
            <w:pPr>
              <w:spacing w:after="180"/>
              <w:rPr>
                <w:rFonts w:eastAsia="等线"/>
                <w:szCs w:val="20"/>
                <w:lang w:val="en-GB"/>
              </w:rPr>
            </w:pPr>
            <w:r w:rsidRPr="00A2383A">
              <w:rPr>
                <w:rFonts w:eastAsia="等线"/>
                <w:szCs w:val="20"/>
                <w:lang w:val="en-GB"/>
              </w:rPr>
              <w:t xml:space="preserve">When SRS is transmitted on a given SRS resource, the sequence </w:t>
            </w:r>
            <m:oMath>
              <m:sSup>
                <m:sSupPr>
                  <m:ctrlPr>
                    <w:rPr>
                      <w:rFonts w:ascii="Cambria Math" w:eastAsia="等线" w:hAnsi="Cambria Math"/>
                      <w:i/>
                      <w:szCs w:val="20"/>
                      <w:lang w:val="en-GB"/>
                    </w:rPr>
                  </m:ctrlPr>
                </m:sSupPr>
                <m:e>
                  <m:r>
                    <w:rPr>
                      <w:rFonts w:ascii="Cambria Math" w:eastAsia="等线" w:hAnsi="Cambria Math"/>
                      <w:szCs w:val="20"/>
                      <w:lang w:val="en-GB"/>
                    </w:rPr>
                    <m:t>r</m:t>
                  </m:r>
                </m:e>
                <m:sup>
                  <m:d>
                    <m:dPr>
                      <m:ctrlPr>
                        <w:rPr>
                          <w:rFonts w:ascii="Cambria Math" w:eastAsia="等线" w:hAnsi="Cambria Math"/>
                          <w:i/>
                          <w:szCs w:val="20"/>
                          <w:lang w:val="en-GB"/>
                        </w:rPr>
                      </m:ctrlPr>
                    </m:dPr>
                    <m:e>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e>
                  </m:d>
                </m:sup>
              </m:sSup>
              <m:r>
                <w:rPr>
                  <w:rFonts w:ascii="Cambria Math" w:eastAsia="等线" w:hAnsi="Cambria Math"/>
                  <w:szCs w:val="20"/>
                  <w:lang w:val="en-GB"/>
                </w:rPr>
                <m:t>(n,l')</m:t>
              </m:r>
            </m:oMath>
            <w:r w:rsidRPr="00A2383A">
              <w:rPr>
                <w:rFonts w:eastAsia="等线"/>
                <w:szCs w:val="20"/>
                <w:lang w:val="en-GB"/>
              </w:rPr>
              <w:t xml:space="preserve"> for each OFDM symbol </w:t>
            </w:r>
            <m:oMath>
              <m:r>
                <w:rPr>
                  <w:rFonts w:ascii="Cambria Math" w:eastAsia="等线" w:hAnsi="Cambria Math"/>
                  <w:szCs w:val="20"/>
                  <w:lang w:val="en-GB"/>
                </w:rPr>
                <m:t>l'</m:t>
              </m:r>
            </m:oMath>
            <w:r w:rsidRPr="00A2383A">
              <w:rPr>
                <w:rFonts w:eastAsia="等线"/>
                <w:szCs w:val="20"/>
                <w:lang w:val="en-GB"/>
              </w:rPr>
              <w:t xml:space="preserve"> and for each of the antenna ports of the SRS resource shall be multiplied with the amplitude scaling factor </w:t>
            </w:r>
            <m:oMath>
              <m:sSub>
                <m:sSubPr>
                  <m:ctrlPr>
                    <w:rPr>
                      <w:rFonts w:ascii="Cambria Math" w:eastAsia="等线" w:hAnsi="Cambria Math"/>
                      <w:i/>
                      <w:szCs w:val="20"/>
                      <w:lang w:val="en-GB"/>
                    </w:rPr>
                  </m:ctrlPr>
                </m:sSubPr>
                <m:e>
                  <m:r>
                    <w:rPr>
                      <w:rFonts w:ascii="Cambria Math" w:eastAsia="等线" w:hAnsi="Cambria Math"/>
                      <w:szCs w:val="20"/>
                      <w:lang w:val="en-GB"/>
                    </w:rPr>
                    <m:t>β</m:t>
                  </m:r>
                </m:e>
                <m:sub>
                  <m:r>
                    <m:rPr>
                      <m:nor/>
                    </m:rPr>
                    <w:rPr>
                      <w:rFonts w:ascii="Cambria Math" w:eastAsia="等线" w:hAnsi="Cambria Math"/>
                      <w:szCs w:val="20"/>
                      <w:lang w:val="en-GB"/>
                    </w:rPr>
                    <m:t>SRS</m:t>
                  </m:r>
                  <m:ctrlPr>
                    <w:rPr>
                      <w:rFonts w:ascii="Cambria Math" w:eastAsia="等线" w:hAnsi="Cambria Math"/>
                      <w:szCs w:val="20"/>
                      <w:lang w:val="en-GB"/>
                    </w:rPr>
                  </m:ctrlPr>
                </m:sub>
              </m:sSub>
            </m:oMath>
            <w:r w:rsidRPr="00A2383A">
              <w:rPr>
                <w:rFonts w:eastAsia="等线"/>
                <w:szCs w:val="20"/>
                <w:lang w:val="en-GB"/>
              </w:rPr>
              <w:t xml:space="preserve"> in order to conform to the transmit power specified in [5, 38.213] and mapped in sequence starting with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sup>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lang w:val="en-GB"/>
                    </w:rPr>
                    <m:t>)</m:t>
                  </m:r>
                </m:sup>
              </m:sSubSup>
              <m:r>
                <w:rPr>
                  <w:rFonts w:ascii="Cambria Math" w:eastAsia="等线" w:hAnsi="Cambria Math"/>
                  <w:szCs w:val="20"/>
                  <w:lang w:val="en-GB"/>
                </w:rPr>
                <m:t>(0,</m:t>
              </m:r>
              <m:sSup>
                <m:sSupPr>
                  <m:ctrlPr>
                    <w:rPr>
                      <w:rFonts w:ascii="Cambria Math" w:eastAsia="等线" w:hAnsi="Cambria Math"/>
                      <w:i/>
                      <w:szCs w:val="20"/>
                      <w:lang w:val="en-GB"/>
                    </w:rPr>
                  </m:ctrlPr>
                </m:sSupPr>
                <m:e>
                  <m:r>
                    <w:rPr>
                      <w:rFonts w:ascii="Cambria Math" w:eastAsia="等线" w:hAnsi="Cambria Math"/>
                      <w:szCs w:val="20"/>
                      <w:lang w:val="en-GB"/>
                    </w:rPr>
                    <m:t>l</m:t>
                  </m:r>
                </m:e>
                <m:sup>
                  <m:r>
                    <w:rPr>
                      <w:rFonts w:ascii="Cambria Math" w:eastAsia="等线" w:hAnsi="Cambria Math"/>
                      <w:szCs w:val="20"/>
                      <w:lang w:val="en-GB"/>
                    </w:rPr>
                    <m:t>'</m:t>
                  </m:r>
                </m:sup>
              </m:sSup>
              <m:r>
                <w:rPr>
                  <w:rFonts w:ascii="Cambria Math" w:eastAsia="等线" w:hAnsi="Cambria Math"/>
                  <w:szCs w:val="20"/>
                  <w:lang w:val="en-GB"/>
                </w:rPr>
                <m:t>)</m:t>
              </m:r>
            </m:oMath>
            <w:r w:rsidRPr="00A2383A">
              <w:rPr>
                <w:rFonts w:eastAsia="等线"/>
                <w:szCs w:val="20"/>
                <w:lang w:val="en-GB"/>
              </w:rPr>
              <w:t xml:space="preserve"> t</w:t>
            </w:r>
            <w:r w:rsidRPr="00F54E72">
              <w:rPr>
                <w:rFonts w:eastAsia="等线"/>
                <w:szCs w:val="20"/>
                <w:lang w:val="en-GB"/>
              </w:rPr>
              <w:t xml:space="preserve">o resource elements </w:t>
            </w:r>
            <m:oMath>
              <m:r>
                <w:rPr>
                  <w:rFonts w:ascii="Cambria Math" w:eastAsia="等线" w:hAnsi="Cambria Math"/>
                  <w:szCs w:val="20"/>
                  <w:lang w:val="en-GB"/>
                </w:rPr>
                <m:t>(k,l)</m:t>
              </m:r>
            </m:oMath>
            <w:r w:rsidRPr="00F54E72">
              <w:rPr>
                <w:rFonts w:eastAsia="等线"/>
                <w:szCs w:val="20"/>
                <w:lang w:val="en-GB"/>
              </w:rPr>
              <w:t xml:space="preserve"> in a slot for each of the antenna ports </w:t>
            </w:r>
            <m:oMath>
              <m:sSub>
                <m:sSubPr>
                  <m:ctrlPr>
                    <w:rPr>
                      <w:rFonts w:ascii="Cambria Math" w:eastAsia="等线" w:hAnsi="Cambria Math"/>
                      <w:i/>
                      <w:szCs w:val="20"/>
                      <w:lang w:val="en-GB"/>
                    </w:rPr>
                  </m:ctrlPr>
                </m:sSubPr>
                <m:e>
                  <m:r>
                    <w:rPr>
                      <w:rFonts w:ascii="Cambria Math" w:eastAsia="等线"/>
                      <w:szCs w:val="20"/>
                      <w:lang w:val="en-GB"/>
                    </w:rPr>
                    <m:t>p</m:t>
                  </m:r>
                </m:e>
                <m:sub>
                  <m:r>
                    <w:rPr>
                      <w:rFonts w:ascii="Cambria Math" w:eastAsia="等线"/>
                      <w:szCs w:val="20"/>
                      <w:lang w:val="en-GB"/>
                    </w:rPr>
                    <m:t>i</m:t>
                  </m:r>
                </m:sub>
              </m:sSub>
            </m:oMath>
            <w:r w:rsidRPr="00F54E72">
              <w:rPr>
                <w:rFonts w:eastAsia="等线"/>
                <w:szCs w:val="20"/>
                <w:lang w:val="en-GB"/>
              </w:rPr>
              <w:t xml:space="preserve"> according to</w:t>
            </w:r>
          </w:p>
          <w:p w14:paraId="2936B17C" w14:textId="53ABC250" w:rsidR="003931FA" w:rsidRPr="003931FA" w:rsidRDefault="00C25600" w:rsidP="003931FA">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r>
                      <w:rPr>
                        <w:rFonts w:ascii="Cambria Math" w:eastAsia="等线" w:hAnsi="Cambria Math"/>
                        <w:noProof/>
                        <w:szCs w:val="20"/>
                        <w:lang w:val="en-GB"/>
                      </w:rPr>
                      <m:t>a</m:t>
                    </m:r>
                  </m:e>
                  <m:sub>
                    <m:sSub>
                      <m:sSubPr>
                        <m:ctrlPr>
                          <w:rPr>
                            <w:rFonts w:ascii="Cambria Math" w:eastAsia="等线" w:hAnsi="Cambria Math"/>
                            <w:noProof/>
                            <w:szCs w:val="20"/>
                            <w:lang w:val="en-GB"/>
                          </w:rPr>
                        </m:ctrlPr>
                      </m:sSubPr>
                      <m:e>
                        <m:r>
                          <w:rPr>
                            <w:rFonts w:ascii="Cambria Math" w:eastAsia="等线" w:hAnsi="Cambria Math"/>
                            <w:noProof/>
                            <w:szCs w:val="20"/>
                            <w:lang w:val="en-GB"/>
                          </w:rPr>
                          <m:t>K</m:t>
                        </m:r>
                      </m:e>
                      <m:sub>
                        <m:r>
                          <m:rPr>
                            <m:nor/>
                          </m:rPr>
                          <w:rPr>
                            <w:rFonts w:eastAsia="等线"/>
                            <w:noProof/>
                            <w:szCs w:val="20"/>
                            <w:lang w:val="en-GB"/>
                          </w:rPr>
                          <m:t>TC</m:t>
                        </m:r>
                      </m:sub>
                    </m:sSub>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k</m:t>
                        </m:r>
                      </m:e>
                      <m:sub>
                        <m:r>
                          <m:rPr>
                            <m:sty m:val="p"/>
                          </m:rPr>
                          <w:rPr>
                            <w:rFonts w:ascii="Cambria Math" w:eastAsia="等线" w:hAnsi="Cambria Math"/>
                            <w:noProof/>
                            <w:szCs w:val="20"/>
                            <w:lang w:val="en-GB"/>
                          </w:rPr>
                          <m:t>0</m:t>
                        </m:r>
                      </m:sub>
                      <m:sup>
                        <m:d>
                          <m:dPr>
                            <m:ctrlPr>
                              <w:rPr>
                                <w:rFonts w:ascii="Cambria Math" w:eastAsia="等线" w:hAnsi="Cambria Math"/>
                                <w:noProof/>
                                <w:szCs w:val="20"/>
                                <w:lang w:val="en-GB"/>
                              </w:rPr>
                            </m:ctrlPr>
                          </m:dPr>
                          <m:e>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e>
                        </m:d>
                      </m:sup>
                    </m:sSubSup>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l</m:t>
                        </m:r>
                      </m:e>
                      <m:sub>
                        <m:r>
                          <m:rPr>
                            <m:sty m:val="p"/>
                          </m:rPr>
                          <w:rPr>
                            <w:rFonts w:ascii="Cambria Math" w:eastAsia="等线" w:hAnsi="Cambria Math"/>
                            <w:noProof/>
                            <w:szCs w:val="20"/>
                            <w:lang w:val="en-GB"/>
                          </w:rPr>
                          <m:t>0</m:t>
                        </m:r>
                      </m:sub>
                    </m:sSub>
                  </m:sub>
                  <m: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m:rPr>
                        <m:sty m:val="p"/>
                      </m:rPr>
                      <w:rPr>
                        <w:rFonts w:ascii="Cambria Math" w:eastAsia="等线" w:hAnsi="Cambria Math"/>
                        <w:noProof/>
                        <w:szCs w:val="20"/>
                        <w:lang w:val="en-GB"/>
                      </w:rPr>
                      <m:t>)</m:t>
                    </m:r>
                  </m:sup>
                </m:sSubSup>
                <m:r>
                  <m:rPr>
                    <m:sty m:val="p"/>
                  </m:rPr>
                  <w:rPr>
                    <w:rFonts w:ascii="Cambria Math" w:eastAsia="等线" w:hAnsi="Cambria Math"/>
                    <w:noProof/>
                    <w:szCs w:val="20"/>
                    <w:lang w:val="en-GB"/>
                  </w:rPr>
                  <m:t>=</m:t>
                </m:r>
                <m:d>
                  <m:dPr>
                    <m:begChr m:val="{"/>
                    <m:endChr m:val=""/>
                    <m:ctrlPr>
                      <w:rPr>
                        <w:rFonts w:ascii="Cambria Math" w:eastAsia="等线" w:hAnsi="Cambria Math"/>
                        <w:noProof/>
                        <w:szCs w:val="20"/>
                        <w:lang w:val="en-GB"/>
                      </w:rPr>
                    </m:ctrlPr>
                  </m:dPr>
                  <m:e>
                    <m:m>
                      <m:mPr>
                        <m:mcs>
                          <m:mc>
                            <m:mcPr>
                              <m:count m:val="2"/>
                              <m:mcJc m:val="left"/>
                            </m:mcPr>
                          </m:mc>
                        </m:mcs>
                        <m:ctrlPr>
                          <w:rPr>
                            <w:rFonts w:ascii="Cambria Math" w:eastAsia="等线" w:hAnsi="Cambria Math"/>
                            <w:noProof/>
                            <w:szCs w:val="20"/>
                            <w:lang w:val="en-GB"/>
                          </w:rPr>
                        </m:ctrlPr>
                      </m:mPr>
                      <m:mr>
                        <m:e>
                          <m:f>
                            <m:fPr>
                              <m:ctrlPr>
                                <w:rPr>
                                  <w:rFonts w:ascii="Cambria Math" w:eastAsia="等线" w:hAnsi="Cambria Math"/>
                                  <w:noProof/>
                                  <w:szCs w:val="20"/>
                                  <w:lang w:val="en-GB"/>
                                </w:rPr>
                              </m:ctrlPr>
                            </m:fPr>
                            <m:num>
                              <m:r>
                                <m:rPr>
                                  <m:sty m:val="p"/>
                                </m:rPr>
                                <w:rPr>
                                  <w:rFonts w:ascii="Cambria Math" w:eastAsia="等线" w:hAnsi="Cambria Math"/>
                                  <w:noProof/>
                                  <w:szCs w:val="20"/>
                                  <w:lang w:val="en-GB"/>
                                </w:rPr>
                                <m:t>1</m:t>
                              </m:r>
                            </m:num>
                            <m:den>
                              <m:rad>
                                <m:radPr>
                                  <m:degHide m:val="1"/>
                                  <m:ctrlPr>
                                    <w:rPr>
                                      <w:rFonts w:ascii="Cambria Math" w:eastAsia="等线" w:hAnsi="Cambria Math"/>
                                      <w:noProof/>
                                      <w:szCs w:val="20"/>
                                      <w:lang w:val="en-GB"/>
                                    </w:rPr>
                                  </m:ctrlPr>
                                </m:radPr>
                                <m:deg/>
                                <m:e>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sty m:val="p"/>
                                        </m:rPr>
                                        <w:rPr>
                                          <w:rFonts w:ascii="Cambria Math" w:eastAsia="等线" w:hAnsi="Cambria Math"/>
                                          <w:noProof/>
                                          <w:szCs w:val="20"/>
                                          <w:lang w:val="en-GB"/>
                                        </w:rPr>
                                        <m:t>ap</m:t>
                                      </m:r>
                                    </m:sub>
                                  </m:sSub>
                                </m:e>
                              </m:rad>
                            </m:den>
                          </m:f>
                          <m:sSub>
                            <m:sSubPr>
                              <m:ctrlPr>
                                <w:rPr>
                                  <w:rFonts w:ascii="Cambria Math" w:eastAsia="等线" w:hAnsi="Cambria Math"/>
                                  <w:noProof/>
                                  <w:szCs w:val="20"/>
                                  <w:lang w:val="en-GB"/>
                                </w:rPr>
                              </m:ctrlPr>
                            </m:sSubPr>
                            <m:e>
                              <m:r>
                                <w:rPr>
                                  <w:rFonts w:ascii="Cambria Math" w:eastAsia="等线" w:hAnsi="Cambria Math"/>
                                  <w:noProof/>
                                  <w:szCs w:val="20"/>
                                  <w:lang w:val="en-GB"/>
                                </w:rPr>
                                <m:t>β</m:t>
                              </m:r>
                            </m:e>
                            <m:sub>
                              <m:r>
                                <m:rPr>
                                  <m:sty m:val="p"/>
                                </m:rPr>
                                <w:rPr>
                                  <w:rFonts w:ascii="Cambria Math" w:eastAsia="等线" w:hAnsi="Cambria Math"/>
                                  <w:noProof/>
                                  <w:szCs w:val="20"/>
                                  <w:lang w:val="en-GB"/>
                                </w:rPr>
                                <m:t>SRS</m:t>
                              </m:r>
                            </m:sub>
                          </m:sSub>
                          <m:sSup>
                            <m:sSupPr>
                              <m:ctrlPr>
                                <w:rPr>
                                  <w:rFonts w:ascii="Cambria Math" w:eastAsia="等线" w:hAnsi="Cambria Math"/>
                                  <w:noProof/>
                                  <w:szCs w:val="20"/>
                                  <w:lang w:val="en-GB"/>
                                </w:rPr>
                              </m:ctrlPr>
                            </m:sSupPr>
                            <m:e>
                              <m:r>
                                <w:rPr>
                                  <w:rFonts w:ascii="Cambria Math" w:eastAsia="等线" w:hAnsi="Cambria Math"/>
                                  <w:noProof/>
                                  <w:szCs w:val="20"/>
                                  <w:lang w:val="en-GB"/>
                                </w:rPr>
                                <m:t>r</m:t>
                              </m:r>
                            </m:e>
                            <m:sup>
                              <m:d>
                                <m:dPr>
                                  <m:ctrlPr>
                                    <w:rPr>
                                      <w:rFonts w:ascii="Cambria Math" w:eastAsia="等线" w:hAnsi="Cambria Math"/>
                                      <w:noProof/>
                                      <w:szCs w:val="20"/>
                                      <w:lang w:val="en-GB"/>
                                    </w:rPr>
                                  </m:ctrlPr>
                                </m:dPr>
                                <m:e>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e>
                              </m:d>
                            </m:sup>
                          </m:sSup>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m:t>
                          </m:r>
                        </m:e>
                        <m:e>
                          <m:r>
                            <m:rPr>
                              <m:nor/>
                            </m:rPr>
                            <w:rPr>
                              <w:rFonts w:eastAsia="等线"/>
                              <w:noProof/>
                              <w:szCs w:val="20"/>
                              <w:lang w:val="en-GB"/>
                            </w:rPr>
                            <m:t xml:space="preserve">if </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 xml:space="preserve">=0, 1, …, </m:t>
                          </m:r>
                          <m:sSubSup>
                            <m:sSubSupPr>
                              <m:ctrlPr>
                                <w:rPr>
                                  <w:rFonts w:ascii="Cambria Math" w:eastAsia="等线" w:hAnsi="Cambria Math"/>
                                  <w:noProof/>
                                  <w:szCs w:val="20"/>
                                  <w:lang w:val="en-GB"/>
                                </w:rPr>
                              </m:ctrlPr>
                            </m:sSubSupPr>
                            <m:e>
                              <m:r>
                                <w:rPr>
                                  <w:rFonts w:ascii="Cambria Math" w:eastAsia="等线" w:hAnsi="Cambria Math"/>
                                  <w:noProof/>
                                  <w:szCs w:val="20"/>
                                  <w:lang w:val="en-GB"/>
                                </w:rPr>
                                <m:t>M</m:t>
                              </m:r>
                            </m:e>
                            <m:sub>
                              <m:r>
                                <m:rPr>
                                  <m:sty m:val="p"/>
                                </m:rPr>
                                <w:rPr>
                                  <w:rFonts w:ascii="Cambria Math" w:eastAsia="等线" w:hAnsi="Cambria Math"/>
                                  <w:noProof/>
                                  <w:szCs w:val="20"/>
                                  <w:lang w:val="en-GB"/>
                                </w:rPr>
                                <m:t>sc,</m:t>
                              </m:r>
                              <m:r>
                                <w:rPr>
                                  <w:rFonts w:ascii="Cambria Math" w:eastAsia="等线" w:hAnsi="Cambria Math"/>
                                  <w:noProof/>
                                  <w:szCs w:val="20"/>
                                  <w:lang w:val="en-GB"/>
                                </w:rPr>
                                <m:t>b</m:t>
                              </m:r>
                            </m:sub>
                            <m:sup>
                              <m:r>
                                <m:rPr>
                                  <m:sty m:val="p"/>
                                </m:rPr>
                                <w:rPr>
                                  <w:rFonts w:ascii="Cambria Math" w:eastAsia="等线" w:hAnsi="Cambria Math"/>
                                  <w:noProof/>
                                  <w:szCs w:val="20"/>
                                  <w:lang w:val="en-GB"/>
                                </w:rPr>
                                <m:t>SRS</m:t>
                              </m:r>
                            </m:sup>
                          </m:sSubSup>
                          <m:r>
                            <m:rPr>
                              <m:sty m:val="p"/>
                            </m:rPr>
                            <w:rPr>
                              <w:rFonts w:ascii="Cambria Math" w:eastAsia="等线" w:hAnsi="Cambria Math"/>
                              <w:noProof/>
                              <w:szCs w:val="20"/>
                              <w:lang w:val="en-GB"/>
                            </w:rPr>
                            <m:t xml:space="preserve">-1 and </m:t>
                          </m:r>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=0,1,…,</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sty m:val="p"/>
                                </m:rPr>
                                <w:rPr>
                                  <w:rFonts w:ascii="Cambria Math" w:eastAsia="等线" w:hAnsi="Cambria Math"/>
                                  <w:noProof/>
                                  <w:szCs w:val="20"/>
                                  <w:lang w:val="en-GB"/>
                                </w:rPr>
                                <m:t>symb</m:t>
                              </m:r>
                              <m:ctrlPr>
                                <w:rPr>
                                  <w:rFonts w:ascii="Cambria Math" w:eastAsia="等线" w:hAnsi="Cambria Math"/>
                                  <w:iCs/>
                                  <w:noProof/>
                                  <w:szCs w:val="20"/>
                                  <w:lang w:val="en-GB"/>
                                </w:rPr>
                              </m:ctrlPr>
                            </m:sub>
                            <m:sup>
                              <m:r>
                                <m:rPr>
                                  <m:sty m:val="p"/>
                                </m:rPr>
                                <w:rPr>
                                  <w:rFonts w:ascii="Cambria Math" w:eastAsia="等线" w:hAnsi="Cambria Math"/>
                                  <w:noProof/>
                                  <w:szCs w:val="20"/>
                                  <w:lang w:val="en-GB"/>
                                </w:rPr>
                                <m:t>SRS</m:t>
                              </m:r>
                            </m:sup>
                          </m:sSubSup>
                          <m:r>
                            <m:rPr>
                              <m:sty m:val="p"/>
                            </m:rPr>
                            <w:rPr>
                              <w:rFonts w:ascii="Cambria Math" w:eastAsia="等线" w:hAnsi="Cambria Math"/>
                              <w:noProof/>
                              <w:szCs w:val="20"/>
                              <w:lang w:val="en-GB"/>
                            </w:rPr>
                            <m:t>-1</m:t>
                          </m:r>
                        </m:e>
                      </m:mr>
                      <m:mr>
                        <m:e>
                          <m:r>
                            <m:rPr>
                              <m:sty m:val="p"/>
                            </m:rPr>
                            <w:rPr>
                              <w:rFonts w:ascii="Cambria Math" w:eastAsia="等线" w:hAnsi="Cambria Math"/>
                              <w:noProof/>
                              <w:szCs w:val="20"/>
                              <w:lang w:val="en-GB"/>
                            </w:rPr>
                            <m:t>0</m:t>
                          </m:r>
                        </m:e>
                        <m:e>
                          <m:r>
                            <m:rPr>
                              <m:nor/>
                            </m:rPr>
                            <w:rPr>
                              <w:rFonts w:eastAsia="等线"/>
                              <w:noProof/>
                              <w:szCs w:val="20"/>
                              <w:lang w:val="en-GB"/>
                            </w:rPr>
                            <m:t>otherwise</m:t>
                          </m:r>
                        </m:e>
                      </m:mr>
                    </m:m>
                  </m:e>
                </m:d>
              </m:oMath>
            </m:oMathPara>
          </w:p>
        </w:tc>
      </w:tr>
    </w:tbl>
    <w:p w14:paraId="4B723D54" w14:textId="741BD650" w:rsidR="0035161A" w:rsidRDefault="0035161A" w:rsidP="00EA2989">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current specification, SRS resource is mapped to the mapping to </w:t>
      </w:r>
      <w:r w:rsidRPr="003931FA">
        <w:rPr>
          <w:rFonts w:eastAsia="等线"/>
          <w:szCs w:val="20"/>
          <w:lang w:val="en-GB"/>
        </w:rPr>
        <w:t xml:space="preserve">resource elements </w:t>
      </w:r>
      <m:oMath>
        <m:r>
          <w:rPr>
            <w:rFonts w:ascii="Cambria Math" w:eastAsia="等线" w:hAnsi="Cambria Math"/>
            <w:szCs w:val="20"/>
            <w:lang w:val="en-GB"/>
          </w:rPr>
          <m:t>(k,l)</m:t>
        </m:r>
      </m:oMath>
      <w:r w:rsidRPr="003931FA">
        <w:rPr>
          <w:rFonts w:eastAsia="等线"/>
          <w:szCs w:val="20"/>
          <w:lang w:val="en-GB"/>
        </w:rPr>
        <w:t xml:space="preserve"> in a slot</w:t>
      </w:r>
      <w:r>
        <w:rPr>
          <w:rFonts w:eastAsiaTheme="minorEastAsia"/>
          <w:lang w:eastAsia="zh-CN"/>
        </w:rPr>
        <w:t>, where the symbol index within a slot is ‘</w:t>
      </w:r>
      <m:oMath>
        <m:r>
          <w:rPr>
            <w:rFonts w:ascii="Cambria Math" w:eastAsia="等线" w:hAnsi="Cambria Math"/>
            <w:szCs w:val="20"/>
            <w:lang w:val="en-GB"/>
          </w:rPr>
          <m:t>l</m:t>
        </m:r>
      </m:oMath>
      <w:r>
        <w:rPr>
          <w:rFonts w:eastAsiaTheme="minorEastAsia"/>
          <w:lang w:eastAsia="zh-CN"/>
        </w:rPr>
        <w:t>’ which is represented by ‘</w:t>
      </w:r>
      <m:oMath>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l</m:t>
            </m:r>
          </m:e>
          <m:sub>
            <m:r>
              <m:rPr>
                <m:sty m:val="p"/>
              </m:rPr>
              <w:rPr>
                <w:rFonts w:ascii="Cambria Math" w:eastAsia="等线" w:hAnsi="Cambria Math"/>
                <w:noProof/>
                <w:szCs w:val="20"/>
                <w:lang w:val="en-GB"/>
              </w:rPr>
              <m:t>0</m:t>
            </m:r>
          </m:sub>
        </m:sSub>
      </m:oMath>
      <w:r>
        <w:rPr>
          <w:rFonts w:eastAsiaTheme="minorEastAsia"/>
          <w:lang w:eastAsia="zh-CN"/>
        </w:rPr>
        <w:t>’, wherein,</w:t>
      </w:r>
      <w:r>
        <w:rPr>
          <w:rFonts w:eastAsiaTheme="minorEastAsia"/>
          <w:szCs w:val="20"/>
          <w:lang w:val="en-GB" w:eastAsia="zh-CN"/>
        </w:rPr>
        <w:t xml:space="preserve"> </w:t>
      </w:r>
      <m:oMath>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=0,1,…,</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sty m:val="p"/>
              </m:rPr>
              <w:rPr>
                <w:rFonts w:ascii="Cambria Math" w:eastAsia="等线" w:hAnsi="Cambria Math"/>
                <w:noProof/>
                <w:szCs w:val="20"/>
                <w:lang w:val="en-GB"/>
              </w:rPr>
              <m:t>symb</m:t>
            </m:r>
            <m:ctrlPr>
              <w:rPr>
                <w:rFonts w:ascii="Cambria Math" w:eastAsia="等线" w:hAnsi="Cambria Math"/>
                <w:iCs/>
                <w:noProof/>
                <w:szCs w:val="20"/>
                <w:lang w:val="en-GB"/>
              </w:rPr>
            </m:ctrlPr>
          </m:sub>
          <m:sup>
            <m:r>
              <m:rPr>
                <m:sty m:val="p"/>
              </m:rPr>
              <w:rPr>
                <w:rFonts w:ascii="Cambria Math" w:eastAsia="等线" w:hAnsi="Cambria Math"/>
                <w:noProof/>
                <w:szCs w:val="20"/>
                <w:lang w:val="en-GB"/>
              </w:rPr>
              <m:t>SRS</m:t>
            </m:r>
          </m:sup>
        </m:sSubSup>
        <m:r>
          <m:rPr>
            <m:sty m:val="p"/>
          </m:rPr>
          <w:rPr>
            <w:rFonts w:ascii="Cambria Math" w:eastAsia="等线" w:hAnsi="Cambria Math"/>
            <w:noProof/>
            <w:szCs w:val="20"/>
            <w:lang w:val="en-GB"/>
          </w:rPr>
          <m:t>-1</m:t>
        </m:r>
      </m:oMath>
      <w:r>
        <w:rPr>
          <w:rFonts w:eastAsiaTheme="minorEastAsia" w:hint="eastAsia"/>
          <w:szCs w:val="20"/>
          <w:lang w:val="en-GB" w:eastAsia="zh-CN"/>
        </w:rPr>
        <w:t xml:space="preserve"> </w:t>
      </w:r>
      <w:r>
        <w:rPr>
          <w:rFonts w:eastAsiaTheme="minorEastAsia"/>
          <w:szCs w:val="20"/>
          <w:lang w:val="en-GB" w:eastAsia="zh-CN"/>
        </w:rPr>
        <w:t xml:space="preserve">which is </w:t>
      </w:r>
      <w:r w:rsidRPr="00A2383A">
        <w:rPr>
          <w:rFonts w:eastAsia="等线"/>
          <w:szCs w:val="20"/>
          <w:lang w:val="en-GB"/>
        </w:rPr>
        <w:t>OFDM symbol</w:t>
      </w:r>
      <w:r>
        <w:rPr>
          <w:rFonts w:eastAsia="等线"/>
          <w:szCs w:val="20"/>
          <w:lang w:val="en-GB"/>
        </w:rPr>
        <w:t xml:space="preserve"> index within an SRS </w:t>
      </w:r>
      <w:r>
        <w:rPr>
          <w:rFonts w:eastAsia="等线" w:hint="eastAsia"/>
          <w:szCs w:val="20"/>
          <w:lang w:val="en-GB" w:eastAsia="zh-CN"/>
        </w:rPr>
        <w:t>resource</w:t>
      </w:r>
      <w:r>
        <w:rPr>
          <w:rFonts w:eastAsia="等线"/>
          <w:szCs w:val="20"/>
          <w:lang w:val="en-GB"/>
        </w:rPr>
        <w:t>.</w:t>
      </w:r>
    </w:p>
    <w:p w14:paraId="77192933" w14:textId="1D5C9492" w:rsidR="002259E1" w:rsidRPr="002259E1" w:rsidRDefault="008A5206" w:rsidP="00EA2989">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n R</w:t>
      </w:r>
      <w:r>
        <w:rPr>
          <w:rFonts w:eastAsiaTheme="minorEastAsia" w:hint="eastAsia"/>
          <w:lang w:eastAsia="zh-CN"/>
        </w:rPr>
        <w:t>el</w:t>
      </w:r>
      <w:r>
        <w:rPr>
          <w:rFonts w:eastAsiaTheme="minorEastAsia"/>
          <w:lang w:eastAsia="zh-CN"/>
        </w:rPr>
        <w:t>-20,</w:t>
      </w:r>
      <w:r w:rsidR="00766972" w:rsidRPr="00073466">
        <w:rPr>
          <w:rFonts w:eastAsiaTheme="minorEastAsia"/>
          <w:lang w:eastAsia="zh-CN"/>
        </w:rPr>
        <w:t xml:space="preserve"> </w:t>
      </w:r>
      <w:r w:rsidR="00766972">
        <w:rPr>
          <w:rFonts w:eastAsiaTheme="minorEastAsia"/>
          <w:lang w:eastAsia="zh-CN"/>
        </w:rPr>
        <w:t>‘</w:t>
      </w:r>
      <m:oMath>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l</m:t>
            </m:r>
          </m:e>
          <m:sub>
            <m:r>
              <m:rPr>
                <m:sty m:val="p"/>
              </m:rPr>
              <w:rPr>
                <w:rFonts w:ascii="Cambria Math" w:eastAsia="等线" w:hAnsi="Cambria Math"/>
                <w:noProof/>
                <w:szCs w:val="20"/>
                <w:lang w:val="en-GB"/>
              </w:rPr>
              <m:t>0</m:t>
            </m:r>
          </m:sub>
        </m:sSub>
      </m:oMath>
      <w:r w:rsidR="00766972">
        <w:rPr>
          <w:rFonts w:eastAsiaTheme="minorEastAsia"/>
          <w:lang w:eastAsia="zh-CN"/>
        </w:rPr>
        <w:t>’ should be</w:t>
      </w:r>
      <w:r w:rsidR="009F41C8">
        <w:rPr>
          <w:rFonts w:eastAsiaTheme="minorEastAsia"/>
          <w:lang w:eastAsia="zh-CN"/>
        </w:rPr>
        <w:t xml:space="preserve"> i</w:t>
      </w:r>
      <w:r w:rsidR="009F41C8" w:rsidRPr="00073466">
        <w:rPr>
          <w:rFonts w:eastAsiaTheme="minorEastAsia"/>
          <w:lang w:eastAsia="zh-CN"/>
        </w:rPr>
        <w:t>nterpret</w:t>
      </w:r>
      <w:r w:rsidR="009F41C8">
        <w:rPr>
          <w:rFonts w:eastAsiaTheme="minorEastAsia"/>
          <w:lang w:eastAsia="zh-CN"/>
        </w:rPr>
        <w:t>ed as</w:t>
      </w:r>
      <w:r w:rsidR="00766972">
        <w:rPr>
          <w:rFonts w:eastAsiaTheme="minorEastAsia"/>
          <w:lang w:eastAsia="zh-CN"/>
        </w:rPr>
        <w:t xml:space="preserve"> the symbol index </w:t>
      </w:r>
      <w:r w:rsidR="009903BB" w:rsidRPr="009903BB">
        <w:rPr>
          <w:rFonts w:eastAsiaTheme="minorEastAsia"/>
          <w:lang w:eastAsia="zh-CN"/>
        </w:rPr>
        <w:t>relative to</w:t>
      </w:r>
      <w:r w:rsidR="009903BB">
        <w:rPr>
          <w:rFonts w:eastAsiaTheme="minorEastAsia"/>
          <w:lang w:eastAsia="zh-CN"/>
        </w:rPr>
        <w:t xml:space="preserve"> the starting </w:t>
      </w:r>
      <w:r w:rsidR="00E33D9C">
        <w:rPr>
          <w:rFonts w:eastAsiaTheme="minorEastAsia"/>
          <w:lang w:eastAsia="zh-CN"/>
        </w:rPr>
        <w:t>position of the starting slot</w:t>
      </w:r>
      <w:r w:rsidR="00766972">
        <w:rPr>
          <w:rFonts w:eastAsiaTheme="minorEastAsia"/>
          <w:lang w:eastAsia="zh-CN"/>
        </w:rPr>
        <w:t>.</w:t>
      </w:r>
      <w:r w:rsidR="004A006C">
        <w:rPr>
          <w:rFonts w:eastAsiaTheme="minorEastAsia"/>
          <w:lang w:eastAsia="zh-CN"/>
        </w:rPr>
        <w:t xml:space="preserve"> </w:t>
      </w:r>
      <w:r w:rsidR="007A6EEC">
        <w:rPr>
          <w:rFonts w:eastAsiaTheme="minorEastAsia"/>
          <w:lang w:eastAsia="zh-CN"/>
        </w:rPr>
        <w:t xml:space="preserve">For SRS </w:t>
      </w:r>
      <w:r w:rsidR="007A6EEC">
        <w:rPr>
          <w:rFonts w:eastAsiaTheme="minorEastAsia" w:hint="eastAsia"/>
          <w:lang w:eastAsia="zh-CN"/>
        </w:rPr>
        <w:t>reso</w:t>
      </w:r>
      <w:r w:rsidR="007A6EEC">
        <w:rPr>
          <w:rFonts w:eastAsiaTheme="minorEastAsia"/>
          <w:lang w:eastAsia="zh-CN"/>
        </w:rPr>
        <w:t xml:space="preserve">urce mapping across slot boundary, </w:t>
      </w:r>
      <w:r w:rsidR="00366F56">
        <w:rPr>
          <w:rFonts w:eastAsiaTheme="minorEastAsia"/>
          <w:lang w:eastAsia="zh-CN"/>
        </w:rPr>
        <w:t>‘</w:t>
      </w:r>
      <m:oMath>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l</m:t>
            </m:r>
          </m:e>
          <m:sub>
            <m:r>
              <m:rPr>
                <m:sty m:val="p"/>
              </m:rPr>
              <w:rPr>
                <w:rFonts w:ascii="Cambria Math" w:eastAsia="等线" w:hAnsi="Cambria Math"/>
                <w:noProof/>
                <w:szCs w:val="20"/>
                <w:lang w:val="en-GB"/>
              </w:rPr>
              <m:t>0</m:t>
            </m:r>
          </m:sub>
        </m:sSub>
      </m:oMath>
      <w:r w:rsidR="00366F56">
        <w:rPr>
          <w:rFonts w:eastAsiaTheme="minorEastAsia"/>
          <w:lang w:eastAsia="zh-CN"/>
        </w:rPr>
        <w:t xml:space="preserve">’ can be larger than </w:t>
      </w:r>
      <w:r w:rsidR="00B35948">
        <w:rPr>
          <w:rFonts w:eastAsiaTheme="minorEastAsia"/>
          <w:lang w:eastAsia="zh-CN"/>
        </w:rPr>
        <w:t>‘</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sidR="00B35948">
        <w:rPr>
          <w:rFonts w:eastAsiaTheme="minorEastAsia"/>
          <w:lang w:eastAsia="zh-CN"/>
        </w:rPr>
        <w:t xml:space="preserve">’; for SRS </w:t>
      </w:r>
      <w:r w:rsidR="00B35948">
        <w:rPr>
          <w:rFonts w:eastAsiaTheme="minorEastAsia" w:hint="eastAsia"/>
          <w:lang w:eastAsia="zh-CN"/>
        </w:rPr>
        <w:t>reso</w:t>
      </w:r>
      <w:r w:rsidR="00B35948">
        <w:rPr>
          <w:rFonts w:eastAsiaTheme="minorEastAsia"/>
          <w:lang w:eastAsia="zh-CN"/>
        </w:rPr>
        <w:t>urce mapping fully within a slot,</w:t>
      </w:r>
      <w:r w:rsidR="00850C69">
        <w:rPr>
          <w:rFonts w:eastAsiaTheme="minorEastAsia"/>
          <w:lang w:eastAsia="zh-CN"/>
        </w:rPr>
        <w:t xml:space="preserve"> ‘</w:t>
      </w:r>
      <m:oMath>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l</m:t>
            </m:r>
          </m:e>
          <m:sub>
            <m:r>
              <m:rPr>
                <m:sty m:val="p"/>
              </m:rPr>
              <w:rPr>
                <w:rFonts w:ascii="Cambria Math" w:eastAsia="等线" w:hAnsi="Cambria Math"/>
                <w:noProof/>
                <w:szCs w:val="20"/>
                <w:lang w:val="en-GB"/>
              </w:rPr>
              <m:t>0</m:t>
            </m:r>
          </m:sub>
        </m:sSub>
      </m:oMath>
      <w:r w:rsidR="00850C69">
        <w:rPr>
          <w:rFonts w:eastAsiaTheme="minorEastAsia"/>
          <w:lang w:eastAsia="zh-CN"/>
        </w:rPr>
        <w:t xml:space="preserve">’ is </w:t>
      </w:r>
      <w:r w:rsidR="00AF6163">
        <w:rPr>
          <w:rFonts w:eastAsiaTheme="minorEastAsia"/>
          <w:lang w:eastAsia="zh-CN"/>
        </w:rPr>
        <w:t>no larger</w:t>
      </w:r>
      <w:r w:rsidR="00850C69">
        <w:rPr>
          <w:rFonts w:eastAsiaTheme="minorEastAsia"/>
          <w:lang w:eastAsia="zh-CN"/>
        </w:rPr>
        <w:t xml:space="preserve"> than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sidR="00850C69">
        <w:rPr>
          <w:rFonts w:eastAsiaTheme="minorEastAsia"/>
          <w:lang w:eastAsia="zh-CN"/>
        </w:rPr>
        <w:t>’.</w:t>
      </w:r>
    </w:p>
    <w:p w14:paraId="6532D1C1" w14:textId="77777777" w:rsidR="00FD4410" w:rsidRPr="00687AC0" w:rsidRDefault="00FD4410" w:rsidP="00FD4410">
      <w:pPr>
        <w:pStyle w:val="a0"/>
        <w:numPr>
          <w:ilvl w:val="0"/>
          <w:numId w:val="13"/>
        </w:numPr>
        <w:spacing w:beforeLines="50" w:before="180" w:line="260" w:lineRule="exact"/>
        <w:rPr>
          <w:rFonts w:eastAsiaTheme="minorEastAsia"/>
          <w:b/>
          <w:i/>
          <w:szCs w:val="20"/>
          <w:lang w:eastAsia="zh-CN"/>
        </w:rPr>
      </w:pPr>
    </w:p>
    <w:p w14:paraId="69A5CFF3" w14:textId="3EAC4E63" w:rsidR="00FD4410" w:rsidRPr="000A1A5A" w:rsidRDefault="00FD4410" w:rsidP="000A1A5A">
      <w:pPr>
        <w:pStyle w:val="a0"/>
        <w:numPr>
          <w:ilvl w:val="0"/>
          <w:numId w:val="10"/>
        </w:numPr>
        <w:spacing w:line="260" w:lineRule="exact"/>
        <w:rPr>
          <w:rFonts w:eastAsiaTheme="minorEastAsia"/>
          <w:b/>
          <w:i/>
          <w:szCs w:val="20"/>
          <w:lang w:eastAsia="zh-CN"/>
        </w:rPr>
      </w:pPr>
      <w:r>
        <w:rPr>
          <w:rFonts w:eastAsiaTheme="minorEastAsia"/>
          <w:b/>
          <w:bCs/>
          <w:i/>
          <w:szCs w:val="20"/>
          <w:lang w:eastAsia="zh-CN"/>
        </w:rPr>
        <w:t>For</w:t>
      </w:r>
      <w:r w:rsidRPr="00CD6137">
        <w:rPr>
          <w:rFonts w:eastAsiaTheme="minorEastAsia"/>
          <w:b/>
          <w:bCs/>
          <w:i/>
          <w:szCs w:val="20"/>
          <w:lang w:eastAsia="zh-CN"/>
        </w:rPr>
        <w:t xml:space="preserve"> </w:t>
      </w:r>
      <w:r w:rsidR="00CD6137">
        <w:rPr>
          <w:b/>
          <w:i/>
        </w:rPr>
        <w:t>c</w:t>
      </w:r>
      <w:r w:rsidR="00CD6137" w:rsidRPr="00CD6137">
        <w:rPr>
          <w:b/>
          <w:i/>
        </w:rPr>
        <w:t>ross-slot SRS mapping</w:t>
      </w:r>
      <w:r w:rsidR="009C761F">
        <w:rPr>
          <w:rFonts w:eastAsiaTheme="minorEastAsia"/>
          <w:b/>
          <w:bCs/>
          <w:i/>
          <w:szCs w:val="20"/>
          <w:lang w:eastAsia="zh-CN"/>
        </w:rPr>
        <w:t xml:space="preserve">, </w:t>
      </w:r>
      <w:r w:rsidR="00B96E4C">
        <w:rPr>
          <w:rFonts w:eastAsiaTheme="minorEastAsia"/>
          <w:b/>
          <w:bCs/>
          <w:i/>
          <w:szCs w:val="20"/>
          <w:lang w:eastAsia="zh-CN"/>
        </w:rPr>
        <w:t xml:space="preserve">an SRS </w:t>
      </w:r>
      <w:r w:rsidR="00B96E4C">
        <w:rPr>
          <w:rFonts w:eastAsiaTheme="minorEastAsia" w:hint="eastAsia"/>
          <w:b/>
          <w:bCs/>
          <w:i/>
          <w:szCs w:val="20"/>
          <w:lang w:eastAsia="zh-CN"/>
        </w:rPr>
        <w:t>res</w:t>
      </w:r>
      <w:r w:rsidR="00B96E4C">
        <w:rPr>
          <w:rFonts w:eastAsiaTheme="minorEastAsia"/>
          <w:b/>
          <w:bCs/>
          <w:i/>
          <w:szCs w:val="20"/>
          <w:lang w:eastAsia="zh-CN"/>
        </w:rPr>
        <w:t>ource can be</w:t>
      </w:r>
      <w:r w:rsidR="003C4E44">
        <w:rPr>
          <w:rFonts w:eastAsiaTheme="minorEastAsia"/>
          <w:b/>
          <w:bCs/>
          <w:i/>
          <w:szCs w:val="20"/>
          <w:lang w:eastAsia="zh-CN"/>
        </w:rPr>
        <w:t xml:space="preserve"> mapped</w:t>
      </w:r>
      <w:r w:rsidR="00B96E4C">
        <w:rPr>
          <w:rFonts w:eastAsiaTheme="minorEastAsia"/>
          <w:b/>
          <w:bCs/>
          <w:i/>
          <w:szCs w:val="20"/>
          <w:lang w:eastAsia="zh-CN"/>
        </w:rPr>
        <w:t xml:space="preserve"> </w:t>
      </w:r>
      <w:r w:rsidR="003C4E44">
        <w:rPr>
          <w:rFonts w:eastAsiaTheme="minorEastAsia"/>
          <w:b/>
          <w:bCs/>
          <w:i/>
          <w:szCs w:val="20"/>
          <w:lang w:eastAsia="zh-CN"/>
        </w:rPr>
        <w:t>across the slot boundary within</w:t>
      </w:r>
      <w:r w:rsidR="00B96E4C">
        <w:rPr>
          <w:rFonts w:eastAsiaTheme="minorEastAsia"/>
          <w:b/>
          <w:bCs/>
          <w:i/>
          <w:szCs w:val="20"/>
          <w:lang w:eastAsia="zh-CN"/>
        </w:rPr>
        <w:t xml:space="preserve"> adjacent 2 slot</w:t>
      </w:r>
      <w:r w:rsidR="000A1A5A">
        <w:rPr>
          <w:rFonts w:eastAsiaTheme="minorEastAsia"/>
          <w:b/>
          <w:bCs/>
          <w:i/>
          <w:szCs w:val="20"/>
          <w:lang w:eastAsia="zh-CN"/>
        </w:rPr>
        <w:t xml:space="preserve">s, </w:t>
      </w:r>
      <w:r w:rsidR="009134F0">
        <w:rPr>
          <w:rFonts w:eastAsiaTheme="minorEastAsia"/>
          <w:b/>
          <w:bCs/>
          <w:i/>
          <w:szCs w:val="20"/>
          <w:lang w:eastAsia="zh-CN"/>
        </w:rPr>
        <w:t xml:space="preserve">and </w:t>
      </w:r>
      <w:r w:rsidR="000A1A5A">
        <w:rPr>
          <w:rFonts w:eastAsiaTheme="minorEastAsia"/>
          <w:b/>
          <w:bCs/>
          <w:i/>
          <w:szCs w:val="20"/>
          <w:lang w:eastAsia="zh-CN"/>
        </w:rPr>
        <w:t>t</w:t>
      </w:r>
      <w:r w:rsidR="00314C89" w:rsidRPr="000A1A5A">
        <w:rPr>
          <w:rFonts w:eastAsiaTheme="minorEastAsia"/>
          <w:b/>
          <w:bCs/>
          <w:i/>
          <w:szCs w:val="20"/>
          <w:lang w:eastAsia="zh-CN"/>
        </w:rPr>
        <w:t xml:space="preserve">he following </w:t>
      </w:r>
      <w:r w:rsidR="00B06E9C">
        <w:rPr>
          <w:rFonts w:eastAsiaTheme="minorEastAsia"/>
          <w:b/>
          <w:bCs/>
          <w:i/>
          <w:szCs w:val="20"/>
          <w:lang w:eastAsia="zh-CN"/>
        </w:rPr>
        <w:t xml:space="preserve">contents </w:t>
      </w:r>
      <w:r w:rsidR="00254164">
        <w:rPr>
          <w:rFonts w:eastAsiaTheme="minorEastAsia"/>
          <w:b/>
          <w:bCs/>
          <w:i/>
          <w:szCs w:val="20"/>
          <w:lang w:eastAsia="zh-CN"/>
        </w:rPr>
        <w:t>can be</w:t>
      </w:r>
      <w:r w:rsidR="009134F0">
        <w:rPr>
          <w:rFonts w:eastAsiaTheme="minorEastAsia"/>
          <w:b/>
          <w:bCs/>
          <w:i/>
          <w:szCs w:val="20"/>
          <w:lang w:eastAsia="zh-CN"/>
        </w:rPr>
        <w:t xml:space="preserve"> </w:t>
      </w:r>
      <w:r w:rsidR="00314C89" w:rsidRPr="000A1A5A">
        <w:rPr>
          <w:rFonts w:eastAsiaTheme="minorEastAsia"/>
          <w:b/>
          <w:bCs/>
          <w:i/>
          <w:szCs w:val="20"/>
          <w:lang w:eastAsia="zh-CN"/>
        </w:rPr>
        <w:t>updated</w:t>
      </w:r>
      <w:r w:rsidR="009134F0">
        <w:rPr>
          <w:rFonts w:eastAsiaTheme="minorEastAsia"/>
          <w:b/>
          <w:bCs/>
          <w:i/>
          <w:szCs w:val="20"/>
          <w:lang w:eastAsia="zh-CN"/>
        </w:rPr>
        <w:t xml:space="preserve"> accordingly</w:t>
      </w:r>
      <w:r w:rsidR="004A27C5" w:rsidRPr="000A1A5A">
        <w:rPr>
          <w:rFonts w:eastAsiaTheme="minorEastAsia"/>
          <w:b/>
          <w:bCs/>
          <w:i/>
          <w:szCs w:val="20"/>
          <w:lang w:eastAsia="zh-CN"/>
        </w:rPr>
        <w:t>.</w:t>
      </w:r>
    </w:p>
    <w:p w14:paraId="19277A44" w14:textId="259CFA29" w:rsidR="00FD4410" w:rsidRPr="006D5A7C" w:rsidRDefault="0075546B" w:rsidP="00FD4410">
      <w:pPr>
        <w:pStyle w:val="a0"/>
        <w:numPr>
          <w:ilvl w:val="0"/>
          <w:numId w:val="28"/>
        </w:numPr>
        <w:spacing w:line="260" w:lineRule="exact"/>
        <w:rPr>
          <w:rFonts w:eastAsiaTheme="minorEastAsia"/>
          <w:b/>
          <w:i/>
          <w:szCs w:val="20"/>
          <w:lang w:eastAsia="zh-CN"/>
        </w:rPr>
      </w:pPr>
      <w:r w:rsidRPr="006D5A7C">
        <w:rPr>
          <w:rFonts w:eastAsiaTheme="minorEastAsia"/>
          <w:b/>
          <w:i/>
          <w:lang w:eastAsia="zh-CN"/>
        </w:rPr>
        <w:t xml:space="preserve"> </w:t>
      </w:r>
      <w:r w:rsidR="005423AB" w:rsidRPr="006D5A7C">
        <w:rPr>
          <w:rFonts w:eastAsiaTheme="minorEastAsia"/>
          <w:b/>
          <w:i/>
          <w:lang w:eastAsia="zh-CN"/>
        </w:rPr>
        <w:t>‘</w:t>
      </w:r>
      <m:oMath>
        <m:sSubSup>
          <m:sSubSupPr>
            <m:ctrlPr>
              <w:rPr>
                <w:rFonts w:ascii="Cambria Math" w:eastAsia="等线" w:hAnsi="Cambria Math"/>
                <w:b/>
                <w:i/>
                <w:noProof/>
                <w:sz w:val="22"/>
                <w:lang w:val="en-GB"/>
              </w:rPr>
            </m:ctrlPr>
          </m:sSubSupPr>
          <m:e>
            <m:r>
              <m:rPr>
                <m:sty m:val="bi"/>
              </m:rPr>
              <w:rPr>
                <w:rFonts w:ascii="Cambria Math" w:eastAsia="等线" w:hAnsi="Cambria Math"/>
                <w:noProof/>
                <w:szCs w:val="20"/>
                <w:lang w:val="en-GB"/>
              </w:rPr>
              <m:t>n</m:t>
            </m:r>
          </m:e>
          <m:sub>
            <m:r>
              <m:rPr>
                <m:nor/>
              </m:rPr>
              <w:rPr>
                <w:rFonts w:eastAsia="等线"/>
                <w:b/>
                <w:i/>
                <w:noProof/>
                <w:szCs w:val="20"/>
                <w:lang w:val="en-GB"/>
              </w:rPr>
              <m:t>s,f</m:t>
            </m:r>
          </m:sub>
          <m:sup>
            <m:r>
              <m:rPr>
                <m:sty m:val="bi"/>
              </m:rPr>
              <w:rPr>
                <w:rFonts w:ascii="Cambria Math" w:eastAsia="等线" w:hAnsi="Cambria Math"/>
                <w:noProof/>
                <w:szCs w:val="20"/>
                <w:lang w:val="en-GB"/>
              </w:rPr>
              <m:t>μ</m:t>
            </m:r>
          </m:sup>
        </m:sSubSup>
      </m:oMath>
      <w:r w:rsidR="005423AB" w:rsidRPr="006D5A7C">
        <w:rPr>
          <w:rFonts w:eastAsiaTheme="minorEastAsia"/>
          <w:b/>
          <w:i/>
          <w:lang w:eastAsia="zh-CN"/>
        </w:rPr>
        <w:t xml:space="preserve">’ </w:t>
      </w:r>
      <w:r w:rsidR="00C310D1">
        <w:rPr>
          <w:rFonts w:eastAsiaTheme="minorEastAsia"/>
          <w:b/>
          <w:i/>
          <w:lang w:eastAsia="zh-CN"/>
        </w:rPr>
        <w:t>can</w:t>
      </w:r>
      <w:r w:rsidR="005423AB" w:rsidRPr="006D5A7C">
        <w:rPr>
          <w:rFonts w:eastAsiaTheme="minorEastAsia"/>
          <w:b/>
          <w:i/>
          <w:lang w:eastAsia="zh-CN"/>
        </w:rPr>
        <w:t xml:space="preserve"> be </w:t>
      </w:r>
      <w:r w:rsidR="00B40A65" w:rsidRPr="006D5A7C">
        <w:rPr>
          <w:rFonts w:eastAsiaTheme="minorEastAsia"/>
          <w:b/>
          <w:i/>
          <w:lang w:eastAsia="zh-CN"/>
        </w:rPr>
        <w:t>interpreted as</w:t>
      </w:r>
      <w:r w:rsidR="005423AB" w:rsidRPr="006D5A7C">
        <w:rPr>
          <w:rFonts w:eastAsiaTheme="minorEastAsia"/>
          <w:b/>
          <w:i/>
          <w:lang w:eastAsia="zh-CN"/>
        </w:rPr>
        <w:t xml:space="preserve"> the slot </w:t>
      </w:r>
      <w:r w:rsidR="005423AB" w:rsidRPr="006D5A7C">
        <w:rPr>
          <w:rFonts w:eastAsia="等线"/>
          <w:b/>
          <w:i/>
          <w:szCs w:val="20"/>
          <w:lang w:val="en-GB"/>
        </w:rPr>
        <w:t xml:space="preserve">in which the </w:t>
      </w:r>
      <w:r w:rsidR="005423AB" w:rsidRPr="006D5A7C">
        <w:rPr>
          <w:rFonts w:eastAsiaTheme="minorEastAsia"/>
          <w:b/>
          <w:i/>
          <w:lang w:eastAsia="zh-CN"/>
        </w:rPr>
        <w:t xml:space="preserve">the starting symbol of </w:t>
      </w:r>
      <w:r w:rsidR="005423AB" w:rsidRPr="006D5A7C">
        <w:rPr>
          <w:rFonts w:eastAsia="等线"/>
          <w:b/>
          <w:i/>
          <w:szCs w:val="20"/>
          <w:lang w:val="en-GB"/>
        </w:rPr>
        <w:t>configured SRS resource may be used for SRS transmission</w:t>
      </w:r>
      <w:r w:rsidR="00FE0146" w:rsidRPr="006D5A7C">
        <w:rPr>
          <w:rFonts w:eastAsia="等线"/>
          <w:b/>
          <w:i/>
          <w:szCs w:val="20"/>
          <w:lang w:val="en-GB"/>
        </w:rPr>
        <w:t>.</w:t>
      </w:r>
    </w:p>
    <w:p w14:paraId="17C65F72" w14:textId="540A7B66" w:rsidR="00FE0146" w:rsidRPr="006D5A7C" w:rsidRDefault="00B40A65" w:rsidP="00FA5C9C">
      <w:pPr>
        <w:pStyle w:val="a0"/>
        <w:numPr>
          <w:ilvl w:val="0"/>
          <w:numId w:val="28"/>
        </w:numPr>
        <w:spacing w:line="260" w:lineRule="exact"/>
        <w:rPr>
          <w:rFonts w:eastAsiaTheme="minorEastAsia"/>
          <w:b/>
          <w:i/>
          <w:szCs w:val="20"/>
          <w:lang w:eastAsia="zh-CN"/>
        </w:rPr>
      </w:pPr>
      <w:r w:rsidRPr="006D5A7C">
        <w:rPr>
          <w:rFonts w:eastAsiaTheme="minorEastAsia"/>
          <w:b/>
          <w:i/>
          <w:lang w:eastAsia="zh-CN"/>
        </w:rPr>
        <w:t>‘</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sty m:val="bi"/>
              </m:rPr>
              <w:rPr>
                <w:rFonts w:ascii="Cambria Math" w:eastAsia="Malgun Gothic" w:hAnsi="Cambria Math"/>
                <w:szCs w:val="20"/>
                <w:lang w:val="en-GB"/>
              </w:rPr>
              <m:t>0</m:t>
            </m:r>
          </m:sub>
        </m:sSub>
      </m:oMath>
      <w:r w:rsidRPr="006D5A7C">
        <w:rPr>
          <w:rFonts w:eastAsiaTheme="minorEastAsia"/>
          <w:b/>
          <w:i/>
          <w:lang w:eastAsia="zh-CN"/>
        </w:rPr>
        <w:t xml:space="preserve">’ </w:t>
      </w:r>
      <w:r w:rsidR="00C310D1">
        <w:rPr>
          <w:rFonts w:eastAsiaTheme="minorEastAsia"/>
          <w:b/>
          <w:i/>
          <w:lang w:eastAsia="zh-CN"/>
        </w:rPr>
        <w:t>can</w:t>
      </w:r>
      <w:r w:rsidRPr="006D5A7C">
        <w:rPr>
          <w:rFonts w:eastAsiaTheme="minorEastAsia"/>
          <w:b/>
          <w:i/>
          <w:lang w:eastAsia="zh-CN"/>
        </w:rPr>
        <w:t xml:space="preserve"> be interpreted as </w:t>
      </w:r>
      <w:r w:rsidRPr="006D5A7C">
        <w:rPr>
          <w:rFonts w:eastAsia="Malgun Gothic"/>
          <w:b/>
          <w:i/>
          <w:szCs w:val="20"/>
          <w:lang w:val="en-GB"/>
        </w:rPr>
        <w:t>the starting symbol of the starting slot for an SRS resource</w:t>
      </w:r>
      <w:r w:rsidR="00FA5C9C" w:rsidRPr="006D5A7C">
        <w:rPr>
          <w:rFonts w:eastAsia="Malgun Gothic"/>
          <w:b/>
          <w:i/>
          <w:szCs w:val="20"/>
          <w:lang w:val="en-GB"/>
        </w:rPr>
        <w:t xml:space="preserve">, and </w:t>
      </w:r>
      <w:r w:rsidR="00633BC5" w:rsidRPr="006D5A7C">
        <w:rPr>
          <w:rFonts w:eastAsiaTheme="minorEastAsia"/>
          <w:b/>
          <w:i/>
          <w:lang w:eastAsia="zh-CN"/>
        </w:rPr>
        <w:t>the restriction ‘</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nor/>
              </m:rPr>
              <w:rPr>
                <w:rFonts w:ascii="Cambria Math" w:eastAsia="Malgun Gothic" w:hAnsi="Cambria Math"/>
                <w:b/>
                <w:i/>
                <w:szCs w:val="20"/>
                <w:lang w:val="en-GB"/>
              </w:rPr>
              <m:t>offset</m:t>
            </m:r>
          </m:sub>
        </m:sSub>
        <m:r>
          <m:rPr>
            <m:sty m:val="bi"/>
          </m:rPr>
          <w:rPr>
            <w:rFonts w:ascii="Cambria Math" w:eastAsia="Malgun Gothic" w:hAnsi="Cambria Math"/>
            <w:szCs w:val="20"/>
            <w:lang w:val="en-GB"/>
          </w:rPr>
          <m:t>≥</m:t>
        </m:r>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i/>
                <w:szCs w:val="20"/>
                <w:lang w:val="en-GB"/>
              </w:rPr>
              <m:t>symb</m:t>
            </m:r>
          </m:sub>
          <m:sup>
            <m:r>
              <m:rPr>
                <m:nor/>
              </m:rPr>
              <w:rPr>
                <w:rFonts w:ascii="Cambria Math" w:eastAsia="Malgun Gothic" w:hAnsi="Cambria Math"/>
                <w:b/>
                <w:i/>
                <w:szCs w:val="20"/>
                <w:lang w:val="en-GB"/>
              </w:rPr>
              <m:t>SRS</m:t>
            </m:r>
          </m:sup>
        </m:sSubSup>
        <m:r>
          <m:rPr>
            <m:sty m:val="bi"/>
          </m:rPr>
          <w:rPr>
            <w:rFonts w:ascii="Cambria Math" w:eastAsia="Malgun Gothic" w:hAnsi="Cambria Math"/>
            <w:szCs w:val="20"/>
            <w:lang w:val="en-GB"/>
          </w:rPr>
          <m:t>-1</m:t>
        </m:r>
      </m:oMath>
      <w:r w:rsidR="00633BC5" w:rsidRPr="006D5A7C">
        <w:rPr>
          <w:rFonts w:eastAsiaTheme="minorEastAsia"/>
          <w:b/>
          <w:i/>
          <w:lang w:eastAsia="zh-CN"/>
        </w:rPr>
        <w:t>’ should be removed.</w:t>
      </w:r>
    </w:p>
    <w:p w14:paraId="7D26DEEF" w14:textId="231AA639" w:rsidR="00E54264" w:rsidRPr="00D678E1" w:rsidRDefault="009F41C8" w:rsidP="00EA2989">
      <w:pPr>
        <w:pStyle w:val="a0"/>
        <w:numPr>
          <w:ilvl w:val="0"/>
          <w:numId w:val="28"/>
        </w:numPr>
        <w:spacing w:line="260" w:lineRule="exact"/>
        <w:rPr>
          <w:rFonts w:eastAsiaTheme="minorEastAsia"/>
          <w:b/>
          <w:i/>
          <w:szCs w:val="20"/>
          <w:lang w:eastAsia="zh-CN"/>
        </w:rPr>
      </w:pPr>
      <w:r w:rsidRPr="006D5A7C">
        <w:rPr>
          <w:rFonts w:eastAsiaTheme="minorEastAsia"/>
          <w:b/>
          <w:i/>
          <w:lang w:eastAsia="zh-CN"/>
        </w:rPr>
        <w:t>‘</w:t>
      </w:r>
      <m:oMath>
        <m:sSup>
          <m:sSupPr>
            <m:ctrlPr>
              <w:rPr>
                <w:rFonts w:ascii="Cambria Math" w:eastAsia="等线" w:hAnsi="Cambria Math"/>
                <w:b/>
                <w:i/>
                <w:noProof/>
                <w:szCs w:val="20"/>
                <w:lang w:val="en-GB"/>
              </w:rPr>
            </m:ctrlPr>
          </m:sSupPr>
          <m:e>
            <m:r>
              <m:rPr>
                <m:sty m:val="bi"/>
              </m:rPr>
              <w:rPr>
                <w:rFonts w:ascii="Cambria Math" w:eastAsia="等线" w:hAnsi="Cambria Math"/>
                <w:noProof/>
                <w:szCs w:val="20"/>
                <w:lang w:val="en-GB"/>
              </w:rPr>
              <m:t>l</m:t>
            </m:r>
          </m:e>
          <m:sup>
            <m:r>
              <m:rPr>
                <m:sty m:val="bi"/>
              </m:rPr>
              <w:rPr>
                <w:rFonts w:ascii="Cambria Math" w:eastAsia="等线" w:hAnsi="Cambria Math"/>
                <w:noProof/>
                <w:szCs w:val="20"/>
                <w:lang w:val="en-GB"/>
              </w:rPr>
              <m:t>'</m:t>
            </m:r>
          </m:sup>
        </m:sSup>
        <m:r>
          <m:rPr>
            <m:sty m:val="bi"/>
          </m:rPr>
          <w:rPr>
            <w:rFonts w:ascii="Cambria Math" w:eastAsia="等线" w:hAnsi="Cambria Math"/>
            <w:noProof/>
            <w:szCs w:val="20"/>
            <w:lang w:val="en-GB"/>
          </w:rPr>
          <m:t>+</m:t>
        </m:r>
        <m:sSub>
          <m:sSubPr>
            <m:ctrlPr>
              <w:rPr>
                <w:rFonts w:ascii="Cambria Math" w:eastAsia="等线" w:hAnsi="Cambria Math"/>
                <w:b/>
                <w:i/>
                <w:noProof/>
                <w:szCs w:val="20"/>
                <w:lang w:val="en-GB"/>
              </w:rPr>
            </m:ctrlPr>
          </m:sSubPr>
          <m:e>
            <m:r>
              <m:rPr>
                <m:sty m:val="bi"/>
              </m:rPr>
              <w:rPr>
                <w:rFonts w:ascii="Cambria Math" w:eastAsia="等线" w:hAnsi="Cambria Math"/>
                <w:noProof/>
                <w:szCs w:val="20"/>
                <w:lang w:val="en-GB"/>
              </w:rPr>
              <m:t>l</m:t>
            </m:r>
          </m:e>
          <m:sub>
            <m:r>
              <m:rPr>
                <m:sty m:val="bi"/>
              </m:rPr>
              <w:rPr>
                <w:rFonts w:ascii="Cambria Math" w:eastAsia="等线" w:hAnsi="Cambria Math"/>
                <w:noProof/>
                <w:szCs w:val="20"/>
                <w:lang w:val="en-GB"/>
              </w:rPr>
              <m:t>0</m:t>
            </m:r>
          </m:sub>
        </m:sSub>
      </m:oMath>
      <w:r w:rsidRPr="006D5A7C">
        <w:rPr>
          <w:rFonts w:eastAsiaTheme="minorEastAsia"/>
          <w:b/>
          <w:i/>
          <w:lang w:eastAsia="zh-CN"/>
        </w:rPr>
        <w:t xml:space="preserve">’ </w:t>
      </w:r>
      <w:r w:rsidR="00C310D1">
        <w:rPr>
          <w:rFonts w:eastAsiaTheme="minorEastAsia"/>
          <w:b/>
          <w:i/>
          <w:lang w:eastAsia="zh-CN"/>
        </w:rPr>
        <w:t>can</w:t>
      </w:r>
      <w:r w:rsidRPr="006D5A7C">
        <w:rPr>
          <w:rFonts w:eastAsiaTheme="minorEastAsia"/>
          <w:b/>
          <w:i/>
          <w:lang w:eastAsia="zh-CN"/>
        </w:rPr>
        <w:t xml:space="preserve"> be interpreted as the symbol index relative to the starting position of the starting slot</w:t>
      </w:r>
      <w:r w:rsidR="000344D2" w:rsidRPr="006D5A7C">
        <w:rPr>
          <w:rFonts w:eastAsiaTheme="minorEastAsia"/>
          <w:b/>
          <w:i/>
          <w:lang w:eastAsia="zh-CN"/>
        </w:rPr>
        <w:t xml:space="preserve"> for an SRS </w:t>
      </w:r>
      <w:r w:rsidR="000344D2" w:rsidRPr="006D5A7C">
        <w:rPr>
          <w:rFonts w:eastAsiaTheme="minorEastAsia" w:hint="eastAsia"/>
          <w:b/>
          <w:i/>
          <w:lang w:eastAsia="zh-CN"/>
        </w:rPr>
        <w:t>res</w:t>
      </w:r>
      <w:r w:rsidR="000344D2" w:rsidRPr="006D5A7C">
        <w:rPr>
          <w:rFonts w:eastAsiaTheme="minorEastAsia"/>
          <w:b/>
          <w:i/>
          <w:lang w:eastAsia="zh-CN"/>
        </w:rPr>
        <w:t>ource</w:t>
      </w:r>
      <w:r w:rsidRPr="006D5A7C">
        <w:rPr>
          <w:rFonts w:eastAsiaTheme="minorEastAsia"/>
          <w:b/>
          <w:i/>
          <w:lang w:eastAsia="zh-CN"/>
        </w:rPr>
        <w:t>.</w:t>
      </w:r>
    </w:p>
    <w:p w14:paraId="40AFA18B" w14:textId="6113A102" w:rsidR="00D678E1" w:rsidRPr="00D678E1" w:rsidRDefault="00D678E1" w:rsidP="00D678E1">
      <w:pPr>
        <w:pStyle w:val="a0"/>
        <w:numPr>
          <w:ilvl w:val="0"/>
          <w:numId w:val="28"/>
        </w:numPr>
        <w:spacing w:line="260" w:lineRule="exact"/>
        <w:rPr>
          <w:rFonts w:eastAsiaTheme="minorEastAsia"/>
          <w:b/>
          <w:i/>
          <w:szCs w:val="20"/>
          <w:lang w:eastAsia="zh-CN"/>
        </w:rPr>
      </w:pPr>
      <w:r>
        <w:rPr>
          <w:rFonts w:eastAsiaTheme="minorEastAsia"/>
          <w:b/>
          <w:i/>
          <w:lang w:eastAsia="zh-CN"/>
        </w:rPr>
        <w:t>‘</w:t>
      </w:r>
      <m:oMath>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szCs w:val="20"/>
                <w:lang w:val="en-GB"/>
              </w:rPr>
              <m:t>symb</m:t>
            </m:r>
          </m:sub>
          <m:sup>
            <m:r>
              <m:rPr>
                <m:nor/>
              </m:rPr>
              <w:rPr>
                <w:rFonts w:ascii="Cambria Math" w:eastAsia="Malgun Gothic" w:hAnsi="Cambria Math"/>
                <w:b/>
                <w:szCs w:val="20"/>
                <w:lang w:val="en-GB"/>
              </w:rPr>
              <m:t>SRS</m:t>
            </m:r>
          </m:sup>
        </m:sSubSup>
      </m:oMath>
      <w:r>
        <w:rPr>
          <w:rFonts w:eastAsiaTheme="minorEastAsia"/>
          <w:b/>
          <w:i/>
          <w:szCs w:val="20"/>
          <w:lang w:val="en-GB" w:eastAsia="zh-CN"/>
        </w:rPr>
        <w:t>’</w:t>
      </w:r>
      <w:r>
        <w:rPr>
          <w:rFonts w:eastAsiaTheme="minorEastAsia"/>
          <w:b/>
          <w:i/>
          <w:lang w:eastAsia="zh-CN"/>
        </w:rPr>
        <w:t xml:space="preserve"> for an SRS </w:t>
      </w:r>
      <w:r>
        <w:rPr>
          <w:rFonts w:eastAsiaTheme="minorEastAsia" w:hint="eastAsia"/>
          <w:b/>
          <w:i/>
          <w:lang w:eastAsia="zh-CN"/>
        </w:rPr>
        <w:t>re</w:t>
      </w:r>
      <w:r>
        <w:rPr>
          <w:rFonts w:eastAsiaTheme="minorEastAsia"/>
          <w:b/>
          <w:i/>
          <w:lang w:eastAsia="zh-CN"/>
        </w:rPr>
        <w:t xml:space="preserve">source can be extended to {16, 18}. </w:t>
      </w:r>
    </w:p>
    <w:p w14:paraId="232E2521" w14:textId="425DFCDA" w:rsidR="00B81980" w:rsidRPr="00647709" w:rsidRDefault="00B81980" w:rsidP="00EA2989">
      <w:pPr>
        <w:pStyle w:val="a0"/>
        <w:numPr>
          <w:ilvl w:val="0"/>
          <w:numId w:val="28"/>
        </w:numPr>
        <w:spacing w:line="260" w:lineRule="exact"/>
        <w:rPr>
          <w:rFonts w:eastAsiaTheme="minorEastAsia"/>
          <w:b/>
          <w:i/>
          <w:szCs w:val="20"/>
          <w:lang w:eastAsia="zh-CN"/>
        </w:rPr>
      </w:pPr>
      <w:r>
        <w:rPr>
          <w:rFonts w:eastAsiaTheme="minorEastAsia"/>
          <w:b/>
          <w:i/>
          <w:szCs w:val="20"/>
          <w:lang w:eastAsia="zh-CN"/>
        </w:rPr>
        <w:lastRenderedPageBreak/>
        <w:t>A new restriction ‘</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sty m:val="bi"/>
              </m:rPr>
              <w:rPr>
                <w:rFonts w:ascii="Cambria Math" w:eastAsia="Malgun Gothic" w:hAnsi="Cambria Math"/>
                <w:szCs w:val="20"/>
                <w:lang w:val="en-GB"/>
              </w:rPr>
              <m:t>0</m:t>
            </m:r>
          </m:sub>
        </m:sSub>
        <m:r>
          <m:rPr>
            <m:sty m:val="bi"/>
          </m:rPr>
          <w:rPr>
            <w:rFonts w:ascii="Cambria Math" w:eastAsia="Malgun Gothic" w:hAnsi="Cambria Math"/>
            <w:szCs w:val="20"/>
            <w:lang w:val="en-GB"/>
          </w:rPr>
          <m:t>+</m:t>
        </m:r>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szCs w:val="20"/>
                <w:lang w:val="en-GB"/>
              </w:rPr>
              <m:t>symb</m:t>
            </m:r>
          </m:sub>
          <m:sup>
            <m:r>
              <m:rPr>
                <m:nor/>
              </m:rPr>
              <w:rPr>
                <w:rFonts w:ascii="Cambria Math" w:eastAsia="Malgun Gothic" w:hAnsi="Cambria Math"/>
                <w:b/>
                <w:szCs w:val="20"/>
                <w:lang w:val="en-GB"/>
              </w:rPr>
              <m:t>SRS</m:t>
            </m:r>
          </m:sup>
        </m:sSubSup>
        <m:r>
          <m:rPr>
            <m:sty m:val="bi"/>
          </m:rPr>
          <w:rPr>
            <w:rFonts w:ascii="Cambria Math" w:eastAsia="Malgun Gothic" w:hAnsi="Cambria Math"/>
            <w:szCs w:val="20"/>
            <w:lang w:val="en-GB"/>
          </w:rPr>
          <m:t>≤2</m:t>
        </m:r>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szCs w:val="20"/>
                <w:lang w:val="en-GB"/>
              </w:rPr>
              <m:t>symb</m:t>
            </m:r>
          </m:sub>
          <m:sup>
            <m:r>
              <m:rPr>
                <m:nor/>
              </m:rPr>
              <w:rPr>
                <w:rFonts w:ascii="Cambria Math" w:eastAsia="Malgun Gothic" w:hAnsi="Cambria Math"/>
                <w:b/>
                <w:szCs w:val="20"/>
                <w:lang w:val="en-GB"/>
              </w:rPr>
              <m:t>slot</m:t>
            </m:r>
          </m:sup>
        </m:sSubSup>
      </m:oMath>
      <w:r>
        <w:rPr>
          <w:rFonts w:eastAsiaTheme="minorEastAsia"/>
          <w:b/>
          <w:i/>
          <w:szCs w:val="20"/>
          <w:lang w:eastAsia="zh-CN"/>
        </w:rPr>
        <w:t>’ can be introduced</w:t>
      </w:r>
      <w:r w:rsidR="009C6A45">
        <w:rPr>
          <w:rFonts w:eastAsiaTheme="minorEastAsia"/>
          <w:b/>
          <w:i/>
          <w:szCs w:val="20"/>
          <w:lang w:eastAsia="zh-CN"/>
        </w:rPr>
        <w:t xml:space="preserve"> for 2-slot transmission restriction</w:t>
      </w:r>
      <w:r>
        <w:rPr>
          <w:rFonts w:eastAsiaTheme="minorEastAsia"/>
          <w:b/>
          <w:i/>
          <w:lang w:eastAsia="zh-CN"/>
        </w:rPr>
        <w:t>.</w:t>
      </w:r>
    </w:p>
    <w:p w14:paraId="411428F6" w14:textId="714D3EC0" w:rsidR="00D54526" w:rsidRDefault="00D40A71" w:rsidP="00D54526">
      <w:pPr>
        <w:pStyle w:val="a0"/>
        <w:numPr>
          <w:ilvl w:val="0"/>
          <w:numId w:val="29"/>
        </w:numPr>
        <w:rPr>
          <w:rFonts w:eastAsiaTheme="minorEastAsia"/>
          <w:b/>
          <w:lang w:eastAsia="zh-CN"/>
        </w:rPr>
      </w:pPr>
      <w:r w:rsidRPr="000F473B">
        <w:rPr>
          <w:rFonts w:eastAsiaTheme="minorEastAsia"/>
          <w:b/>
          <w:lang w:eastAsia="zh-CN"/>
        </w:rPr>
        <w:t>Single</w:t>
      </w:r>
      <w:r w:rsidR="00A35432" w:rsidRPr="000F473B">
        <w:rPr>
          <w:rFonts w:eastAsiaTheme="minorEastAsia"/>
          <w:b/>
          <w:lang w:eastAsia="zh-CN"/>
        </w:rPr>
        <w:t xml:space="preserve"> slot offset </w:t>
      </w:r>
      <w:r w:rsidRPr="000F473B">
        <w:rPr>
          <w:rFonts w:eastAsiaTheme="minorEastAsia"/>
          <w:b/>
          <w:lang w:eastAsia="zh-CN"/>
        </w:rPr>
        <w:t xml:space="preserve">configuration for </w:t>
      </w:r>
      <w:r w:rsidR="00D16B3E" w:rsidRPr="000F473B">
        <w:rPr>
          <w:rFonts w:eastAsiaTheme="minorEastAsia"/>
          <w:b/>
          <w:lang w:eastAsia="zh-CN"/>
        </w:rPr>
        <w:t xml:space="preserve">aperiodic </w:t>
      </w:r>
      <w:r w:rsidRPr="000F473B">
        <w:rPr>
          <w:rFonts w:eastAsiaTheme="minorEastAsia"/>
          <w:b/>
          <w:lang w:eastAsia="zh-CN"/>
        </w:rPr>
        <w:t>SRS resources within a</w:t>
      </w:r>
      <w:r w:rsidR="00895FFF" w:rsidRPr="000F473B">
        <w:rPr>
          <w:rFonts w:eastAsiaTheme="minorEastAsia"/>
          <w:b/>
          <w:lang w:eastAsia="zh-CN"/>
        </w:rPr>
        <w:t>n</w:t>
      </w:r>
      <w:r w:rsidRPr="000F473B">
        <w:rPr>
          <w:rFonts w:eastAsiaTheme="minorEastAsia"/>
          <w:b/>
          <w:lang w:eastAsia="zh-CN"/>
        </w:rPr>
        <w:t xml:space="preserve"> SRS resource set</w:t>
      </w:r>
      <w:r w:rsidR="00A35432" w:rsidRPr="000F473B">
        <w:rPr>
          <w:rFonts w:eastAsiaTheme="minorEastAsia"/>
          <w:b/>
          <w:lang w:eastAsia="zh-CN"/>
        </w:rPr>
        <w:t xml:space="preserve">. </w:t>
      </w:r>
    </w:p>
    <w:p w14:paraId="3B6D3B18" w14:textId="34AC27A1" w:rsidR="00A84366" w:rsidRDefault="00A84366" w:rsidP="00F1605E">
      <w:pPr>
        <w:pStyle w:val="a0"/>
        <w:spacing w:line="260" w:lineRule="exact"/>
        <w:rPr>
          <w:rFonts w:eastAsiaTheme="minorEastAsia"/>
          <w:lang w:eastAsia="zh-CN"/>
        </w:rPr>
      </w:pPr>
      <w:r>
        <w:rPr>
          <w:rFonts w:eastAsiaTheme="minorEastAsia" w:hint="eastAsia"/>
          <w:lang w:eastAsia="zh-CN"/>
        </w:rPr>
        <w:t>B</w:t>
      </w:r>
      <w:r>
        <w:rPr>
          <w:rFonts w:eastAsiaTheme="minorEastAsia"/>
          <w:lang w:eastAsia="zh-CN"/>
        </w:rPr>
        <w:t>ased on the current specification as the following,</w:t>
      </w:r>
      <w:r w:rsidR="00265288">
        <w:rPr>
          <w:rFonts w:eastAsiaTheme="minorEastAsia"/>
          <w:lang w:eastAsia="zh-CN"/>
        </w:rPr>
        <w:t xml:space="preserve"> </w:t>
      </w:r>
      <w:r w:rsidR="00CB7201">
        <w:rPr>
          <w:rFonts w:eastAsiaTheme="minorEastAsia"/>
          <w:lang w:eastAsia="zh-CN"/>
        </w:rPr>
        <w:t>‘slot offset’</w:t>
      </w:r>
      <w:r w:rsidR="00F1605E">
        <w:rPr>
          <w:rFonts w:eastAsiaTheme="minorEastAsia"/>
          <w:lang w:eastAsia="zh-CN"/>
        </w:rPr>
        <w:t xml:space="preserve"> for aperiodic SRS is configured on the level of an SRS resource set</w:t>
      </w:r>
      <w:r w:rsidR="00457E4B">
        <w:rPr>
          <w:rFonts w:eastAsiaTheme="minorEastAsia"/>
          <w:lang w:eastAsia="zh-CN"/>
        </w:rPr>
        <w:t xml:space="preserve">, which means </w:t>
      </w:r>
      <w:r w:rsidR="00457E4B" w:rsidRPr="00457E4B">
        <w:rPr>
          <w:rFonts w:eastAsiaTheme="minorEastAsia"/>
          <w:lang w:eastAsia="zh-CN"/>
        </w:rPr>
        <w:t xml:space="preserve">that multiple SRS resources of the aperiodic SRS resource set are </w:t>
      </w:r>
      <w:r w:rsidR="00457E4B">
        <w:rPr>
          <w:rFonts w:eastAsiaTheme="minorEastAsia"/>
          <w:lang w:eastAsia="zh-CN"/>
        </w:rPr>
        <w:t>restricted</w:t>
      </w:r>
      <w:r w:rsidR="00457E4B" w:rsidRPr="00457E4B">
        <w:rPr>
          <w:rFonts w:eastAsiaTheme="minorEastAsia"/>
          <w:lang w:eastAsia="zh-CN"/>
        </w:rPr>
        <w:t xml:space="preserve"> to </w:t>
      </w:r>
      <w:r w:rsidR="00457E4B">
        <w:rPr>
          <w:rFonts w:eastAsiaTheme="minorEastAsia"/>
          <w:lang w:eastAsia="zh-CN"/>
        </w:rPr>
        <w:t xml:space="preserve">a </w:t>
      </w:r>
      <w:r w:rsidR="00457E4B" w:rsidRPr="00457E4B">
        <w:rPr>
          <w:rFonts w:eastAsiaTheme="minorEastAsia"/>
          <w:lang w:eastAsia="zh-CN"/>
        </w:rPr>
        <w:t>slo</w:t>
      </w:r>
      <w:r w:rsidR="00457E4B">
        <w:rPr>
          <w:rFonts w:eastAsiaTheme="minorEastAsia"/>
          <w:lang w:eastAsia="zh-CN"/>
        </w:rPr>
        <w:t>t.</w:t>
      </w:r>
    </w:p>
    <w:tbl>
      <w:tblPr>
        <w:tblStyle w:val="af2"/>
        <w:tblW w:w="0" w:type="auto"/>
        <w:tblLook w:val="04A0" w:firstRow="1" w:lastRow="0" w:firstColumn="1" w:lastColumn="0" w:noHBand="0" w:noVBand="1"/>
      </w:tblPr>
      <w:tblGrid>
        <w:gridCol w:w="9060"/>
      </w:tblGrid>
      <w:tr w:rsidR="009B6659" w14:paraId="29A45C2E" w14:textId="77777777" w:rsidTr="009B6659">
        <w:tc>
          <w:tcPr>
            <w:tcW w:w="9060" w:type="dxa"/>
          </w:tcPr>
          <w:p w14:paraId="77497C49" w14:textId="77777777" w:rsidR="00CB7201" w:rsidRDefault="00CB7201" w:rsidP="00CB7201">
            <w:pPr>
              <w:pStyle w:val="PL"/>
            </w:pPr>
            <w:r w:rsidRPr="00E450AC">
              <w:t xml:space="preserve">SRS-Resource ::=                        </w:t>
            </w:r>
            <w:r w:rsidRPr="00E450AC">
              <w:rPr>
                <w:color w:val="993366"/>
              </w:rPr>
              <w:t>SEQUENCE</w:t>
            </w:r>
            <w:r w:rsidRPr="00E450AC">
              <w:t xml:space="preserve"> {</w:t>
            </w:r>
          </w:p>
          <w:p w14:paraId="5931F9F3" w14:textId="77777777" w:rsidR="00CB7201" w:rsidRPr="00B51FD4" w:rsidRDefault="00CB7201" w:rsidP="00CB7201">
            <w:pPr>
              <w:pStyle w:val="PL"/>
              <w:rPr>
                <w:rFonts w:eastAsiaTheme="minorEastAsia"/>
                <w:lang w:eastAsia="zh-CN"/>
              </w:rPr>
            </w:pPr>
            <w:r>
              <w:rPr>
                <w:rFonts w:eastAsiaTheme="minorEastAsia"/>
                <w:lang w:eastAsia="zh-CN"/>
              </w:rPr>
              <w:t>…</w:t>
            </w:r>
          </w:p>
          <w:p w14:paraId="6D4EBBD0"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resourceType                            </w:t>
            </w:r>
            <w:r w:rsidRPr="00B51FD4">
              <w:rPr>
                <w:rFonts w:ascii="Courier New" w:hAnsi="Courier New"/>
                <w:noProof/>
                <w:color w:val="993366"/>
                <w:sz w:val="16"/>
                <w:szCs w:val="20"/>
                <w:lang w:val="en-GB" w:eastAsia="en-GB"/>
              </w:rPr>
              <w:t>CHOICE</w:t>
            </w:r>
            <w:r w:rsidRPr="00B51FD4">
              <w:rPr>
                <w:rFonts w:ascii="Courier New" w:hAnsi="Courier New"/>
                <w:noProof/>
                <w:sz w:val="16"/>
                <w:szCs w:val="20"/>
                <w:lang w:val="en-GB" w:eastAsia="en-GB"/>
              </w:rPr>
              <w:t xml:space="preserve"> {</w:t>
            </w:r>
          </w:p>
          <w:p w14:paraId="008800EB"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aperiodic                               </w:t>
            </w:r>
            <w:r w:rsidRPr="00B51FD4">
              <w:rPr>
                <w:rFonts w:ascii="Courier New" w:hAnsi="Courier New"/>
                <w:noProof/>
                <w:color w:val="993366"/>
                <w:sz w:val="16"/>
                <w:szCs w:val="20"/>
                <w:lang w:val="en-GB" w:eastAsia="en-GB"/>
              </w:rPr>
              <w:t>SEQUENCE</w:t>
            </w:r>
            <w:r w:rsidRPr="00B51FD4">
              <w:rPr>
                <w:rFonts w:ascii="Courier New" w:hAnsi="Courier New"/>
                <w:noProof/>
                <w:sz w:val="16"/>
                <w:szCs w:val="20"/>
                <w:lang w:val="en-GB" w:eastAsia="en-GB"/>
              </w:rPr>
              <w:t xml:space="preserve"> {</w:t>
            </w:r>
          </w:p>
          <w:p w14:paraId="7C97EFA4"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w:t>
            </w:r>
          </w:p>
          <w:p w14:paraId="6BD1503A"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w:t>
            </w:r>
          </w:p>
          <w:p w14:paraId="57FFAACB"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semi-persistent                         </w:t>
            </w:r>
            <w:r w:rsidRPr="00B51FD4">
              <w:rPr>
                <w:rFonts w:ascii="Courier New" w:hAnsi="Courier New"/>
                <w:noProof/>
                <w:color w:val="993366"/>
                <w:sz w:val="16"/>
                <w:szCs w:val="20"/>
                <w:lang w:val="en-GB" w:eastAsia="en-GB"/>
              </w:rPr>
              <w:t>SEQUENCE</w:t>
            </w:r>
            <w:r w:rsidRPr="00B51FD4">
              <w:rPr>
                <w:rFonts w:ascii="Courier New" w:hAnsi="Courier New"/>
                <w:noProof/>
                <w:sz w:val="16"/>
                <w:szCs w:val="20"/>
                <w:lang w:val="en-GB" w:eastAsia="en-GB"/>
              </w:rPr>
              <w:t xml:space="preserve"> {</w:t>
            </w:r>
          </w:p>
          <w:p w14:paraId="064812FA"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periodicityAndOffset-sp                     SRS-PeriodicityAndOffset,</w:t>
            </w:r>
          </w:p>
          <w:p w14:paraId="160CC382"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w:t>
            </w:r>
          </w:p>
          <w:p w14:paraId="02B51F08"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w:t>
            </w:r>
          </w:p>
          <w:p w14:paraId="79743059"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periodic                                </w:t>
            </w:r>
            <w:r w:rsidRPr="00B51FD4">
              <w:rPr>
                <w:rFonts w:ascii="Courier New" w:hAnsi="Courier New"/>
                <w:noProof/>
                <w:color w:val="993366"/>
                <w:sz w:val="16"/>
                <w:szCs w:val="20"/>
                <w:lang w:val="en-GB" w:eastAsia="en-GB"/>
              </w:rPr>
              <w:t>SEQUENCE</w:t>
            </w:r>
            <w:r w:rsidRPr="00B51FD4">
              <w:rPr>
                <w:rFonts w:ascii="Courier New" w:hAnsi="Courier New"/>
                <w:noProof/>
                <w:sz w:val="16"/>
                <w:szCs w:val="20"/>
                <w:lang w:val="en-GB" w:eastAsia="en-GB"/>
              </w:rPr>
              <w:t xml:space="preserve"> {</w:t>
            </w:r>
          </w:p>
          <w:p w14:paraId="796FBA3F"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periodicityAndOffset-p                      SRS-PeriodicityAndOffset,</w:t>
            </w:r>
          </w:p>
          <w:p w14:paraId="4E48F3A7"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w:t>
            </w:r>
          </w:p>
          <w:p w14:paraId="5FB835BE" w14:textId="77777777" w:rsidR="00CB7201" w:rsidRPr="00B51FD4"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 xml:space="preserve">        }</w:t>
            </w:r>
          </w:p>
          <w:p w14:paraId="38F29F54" w14:textId="77777777" w:rsidR="00CB7201"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B51FD4">
              <w:rPr>
                <w:rFonts w:ascii="Courier New" w:hAnsi="Courier New"/>
                <w:noProof/>
                <w:sz w:val="16"/>
                <w:szCs w:val="20"/>
                <w:lang w:val="en-GB" w:eastAsia="en-GB"/>
              </w:rPr>
              <w:t>},</w:t>
            </w:r>
          </w:p>
          <w:p w14:paraId="4ED7232B" w14:textId="77777777" w:rsidR="00CB7201"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t>…</w:t>
            </w:r>
          </w:p>
          <w:p w14:paraId="51EA6EAA" w14:textId="2A31B5F1" w:rsidR="009B6659" w:rsidRPr="00CB7201" w:rsidRDefault="00CB7201" w:rsidP="00CB7201">
            <w:pPr>
              <w:pStyle w:val="PL"/>
            </w:pPr>
            <w:r w:rsidRPr="00E450AC">
              <w:t>}</w:t>
            </w:r>
          </w:p>
        </w:tc>
      </w:tr>
    </w:tbl>
    <w:p w14:paraId="06635EBB" w14:textId="48B7AD4D" w:rsidR="009B6659" w:rsidRPr="002203B2" w:rsidRDefault="002203B2" w:rsidP="00333B49">
      <w:pPr>
        <w:pStyle w:val="a0"/>
        <w:spacing w:line="260" w:lineRule="exact"/>
        <w:rPr>
          <w:rFonts w:eastAsiaTheme="minorEastAsia"/>
          <w:lang w:eastAsia="zh-CN"/>
        </w:rPr>
      </w:pPr>
      <w:r w:rsidRPr="002203B2">
        <w:rPr>
          <w:rFonts w:eastAsiaTheme="minorEastAsia"/>
          <w:lang w:eastAsia="zh-CN"/>
        </w:rPr>
        <w:t>In R</w:t>
      </w:r>
      <w:r w:rsidRPr="002203B2">
        <w:rPr>
          <w:rFonts w:eastAsiaTheme="minorEastAsia" w:hint="eastAsia"/>
          <w:lang w:eastAsia="zh-CN"/>
        </w:rPr>
        <w:t>el</w:t>
      </w:r>
      <w:r w:rsidRPr="002203B2">
        <w:rPr>
          <w:rFonts w:eastAsiaTheme="minorEastAsia"/>
          <w:lang w:eastAsia="zh-CN"/>
        </w:rPr>
        <w:t xml:space="preserve">-20, </w:t>
      </w:r>
      <w:r w:rsidR="00EC4298">
        <w:rPr>
          <w:rFonts w:eastAsiaTheme="minorEastAsia"/>
          <w:lang w:eastAsia="zh-CN"/>
        </w:rPr>
        <w:t xml:space="preserve">considering </w:t>
      </w:r>
      <w:r w:rsidR="00DF3DE5">
        <w:rPr>
          <w:rFonts w:eastAsiaTheme="minorEastAsia"/>
          <w:lang w:eastAsia="zh-CN"/>
        </w:rPr>
        <w:t xml:space="preserve">extending </w:t>
      </w:r>
      <w:r w:rsidR="00DF3DE5">
        <w:rPr>
          <w:rFonts w:eastAsiaTheme="minorEastAsia" w:hint="eastAsia"/>
          <w:lang w:eastAsia="zh-CN"/>
        </w:rPr>
        <w:t>an</w:t>
      </w:r>
      <w:r w:rsidR="00DF3DE5">
        <w:rPr>
          <w:rFonts w:eastAsiaTheme="minorEastAsia"/>
          <w:lang w:eastAsia="zh-CN"/>
        </w:rPr>
        <w:t xml:space="preserve"> SRS </w:t>
      </w:r>
      <w:r w:rsidR="00DF3DE5">
        <w:rPr>
          <w:rFonts w:eastAsiaTheme="minorEastAsia" w:hint="eastAsia"/>
          <w:lang w:eastAsia="zh-CN"/>
        </w:rPr>
        <w:t>resource</w:t>
      </w:r>
      <w:r w:rsidR="00DF3DE5">
        <w:rPr>
          <w:rFonts w:eastAsiaTheme="minorEastAsia"/>
          <w:lang w:eastAsia="zh-CN"/>
        </w:rPr>
        <w:t xml:space="preserve"> to adjacent 2 slots, </w:t>
      </w:r>
      <w:r w:rsidR="004F6214" w:rsidRPr="004F6214">
        <w:rPr>
          <w:rFonts w:eastAsiaTheme="minorEastAsia"/>
          <w:lang w:eastAsia="zh-CN"/>
        </w:rPr>
        <w:t xml:space="preserve">it is natural to extend multiple SRS resources </w:t>
      </w:r>
      <w:r w:rsidR="006422AE">
        <w:rPr>
          <w:rFonts w:eastAsiaTheme="minorEastAsia"/>
          <w:lang w:eastAsia="zh-CN"/>
        </w:rPr>
        <w:t xml:space="preserve">in an </w:t>
      </w:r>
      <w:r w:rsidR="006422AE" w:rsidRPr="00457E4B">
        <w:rPr>
          <w:rFonts w:eastAsiaTheme="minorEastAsia"/>
          <w:lang w:eastAsia="zh-CN"/>
        </w:rPr>
        <w:t>aperiodic SRS resource set</w:t>
      </w:r>
      <w:r w:rsidR="006422AE" w:rsidRPr="004F6214">
        <w:rPr>
          <w:rFonts w:eastAsiaTheme="minorEastAsia"/>
          <w:lang w:eastAsia="zh-CN"/>
        </w:rPr>
        <w:t xml:space="preserve"> </w:t>
      </w:r>
      <w:r w:rsidR="004F6214" w:rsidRPr="004F6214">
        <w:rPr>
          <w:rFonts w:eastAsiaTheme="minorEastAsia"/>
          <w:lang w:eastAsia="zh-CN"/>
        </w:rPr>
        <w:t>to adjacent 2 slots</w:t>
      </w:r>
      <w:r w:rsidR="00333B49">
        <w:rPr>
          <w:rFonts w:eastAsiaTheme="minorEastAsia"/>
          <w:lang w:eastAsia="zh-CN"/>
        </w:rPr>
        <w:t>.</w:t>
      </w:r>
      <w:r w:rsidR="00F30F0F">
        <w:rPr>
          <w:rFonts w:eastAsiaTheme="minorEastAsia"/>
          <w:lang w:eastAsia="zh-CN"/>
        </w:rPr>
        <w:t xml:space="preserve"> The following figure is an example, </w:t>
      </w:r>
      <w:r w:rsidR="006422AE">
        <w:rPr>
          <w:rFonts w:eastAsiaTheme="minorEastAsia"/>
          <w:lang w:eastAsia="zh-CN"/>
        </w:rPr>
        <w:t xml:space="preserve">in which 2 SRS </w:t>
      </w:r>
      <w:r w:rsidR="006422AE">
        <w:rPr>
          <w:rFonts w:eastAsiaTheme="minorEastAsia" w:hint="eastAsia"/>
          <w:lang w:eastAsia="zh-CN"/>
        </w:rPr>
        <w:t>resour</w:t>
      </w:r>
      <w:r w:rsidR="006422AE">
        <w:rPr>
          <w:rFonts w:eastAsiaTheme="minorEastAsia"/>
          <w:lang w:eastAsia="zh-CN"/>
        </w:rPr>
        <w:t>ce</w:t>
      </w:r>
      <w:r w:rsidR="007B49BE">
        <w:rPr>
          <w:rFonts w:eastAsiaTheme="minorEastAsia"/>
          <w:lang w:eastAsia="zh-CN"/>
        </w:rPr>
        <w:t xml:space="preserve">s configured in an </w:t>
      </w:r>
      <w:r w:rsidR="007B49BE" w:rsidRPr="00457E4B">
        <w:rPr>
          <w:rFonts w:eastAsiaTheme="minorEastAsia"/>
          <w:lang w:eastAsia="zh-CN"/>
        </w:rPr>
        <w:t>aperiodic SRS resource set</w:t>
      </w:r>
      <w:r w:rsidR="00F462BD">
        <w:rPr>
          <w:rFonts w:eastAsiaTheme="minorEastAsia"/>
          <w:lang w:eastAsia="zh-CN"/>
        </w:rPr>
        <w:t xml:space="preserve"> and SRS </w:t>
      </w:r>
      <w:r w:rsidR="00F462BD">
        <w:rPr>
          <w:rFonts w:eastAsiaTheme="minorEastAsia" w:hint="eastAsia"/>
          <w:lang w:eastAsia="zh-CN"/>
        </w:rPr>
        <w:t>resource</w:t>
      </w:r>
      <w:r w:rsidR="00F462BD">
        <w:rPr>
          <w:rFonts w:eastAsiaTheme="minorEastAsia"/>
          <w:lang w:eastAsia="zh-CN"/>
        </w:rPr>
        <w:t xml:space="preserve"> 0 is mapped across the slot boundary, SRS resource 1 is totally mapped within the 2</w:t>
      </w:r>
      <w:r w:rsidR="00F462BD" w:rsidRPr="00F462BD">
        <w:rPr>
          <w:rFonts w:eastAsiaTheme="minorEastAsia"/>
          <w:vertAlign w:val="superscript"/>
          <w:lang w:eastAsia="zh-CN"/>
        </w:rPr>
        <w:t>nd</w:t>
      </w:r>
      <w:r w:rsidR="00F462BD">
        <w:rPr>
          <w:rFonts w:eastAsiaTheme="minorEastAsia"/>
          <w:lang w:eastAsia="zh-CN"/>
        </w:rPr>
        <w:t xml:space="preserve"> slot.</w:t>
      </w:r>
    </w:p>
    <w:p w14:paraId="2F2B2B9E" w14:textId="179A8B79" w:rsidR="00D54526" w:rsidRDefault="0074696D" w:rsidP="003E1956">
      <w:pPr>
        <w:pStyle w:val="a0"/>
        <w:jc w:val="center"/>
        <w:rPr>
          <w:rFonts w:eastAsiaTheme="minorEastAsia"/>
          <w:szCs w:val="20"/>
          <w:lang w:eastAsia="zh-CN"/>
        </w:rPr>
      </w:pPr>
      <w:r w:rsidRPr="002F29E6">
        <w:rPr>
          <w:rFonts w:eastAsiaTheme="minorEastAsia"/>
          <w:szCs w:val="20"/>
          <w:lang w:eastAsia="zh-CN"/>
        </w:rPr>
        <w:object w:dxaOrig="17325" w:dyaOrig="6016" w14:anchorId="322A62A4">
          <v:shape id="_x0000_i1033" type="#_x0000_t75" style="width:303.05pt;height:104.25pt" o:ole="">
            <v:imagedata r:id="rId26" o:title=""/>
          </v:shape>
          <o:OLEObject Type="Embed" ProgID="Visio.Drawing.15" ShapeID="_x0000_i1033" DrawAspect="Content" ObjectID="_1816776829" r:id="rId27"/>
        </w:object>
      </w:r>
    </w:p>
    <w:p w14:paraId="6044D8D0" w14:textId="43B5E8A8" w:rsidR="0074696D" w:rsidRPr="00550C1F" w:rsidRDefault="0074696D" w:rsidP="0074696D">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6</w:t>
      </w:r>
      <w:r w:rsidRPr="00231495">
        <w:rPr>
          <w:b/>
        </w:rPr>
        <w:fldChar w:fldCharType="end"/>
      </w:r>
      <w:r w:rsidRPr="00231495">
        <w:rPr>
          <w:b/>
        </w:rPr>
        <w:t xml:space="preserve"> </w:t>
      </w:r>
      <w:r w:rsidR="00406D79">
        <w:t>aperiodic</w:t>
      </w:r>
      <w:r w:rsidR="00E84263">
        <w:t xml:space="preserve"> SRS resources across adjacent slots within </w:t>
      </w:r>
      <w:r w:rsidR="00207400">
        <w:t>an</w:t>
      </w:r>
      <w:r w:rsidR="00E84263">
        <w:t xml:space="preserve"> SRS resource set </w:t>
      </w:r>
      <w:r w:rsidR="00406D79">
        <w:t xml:space="preserve"> </w:t>
      </w:r>
    </w:p>
    <w:p w14:paraId="746AC6D0" w14:textId="51A7BA10" w:rsidR="00926B8F" w:rsidRDefault="00534648" w:rsidP="00F43BC4">
      <w:pPr>
        <w:spacing w:after="120" w:line="260" w:lineRule="exact"/>
        <w:jc w:val="both"/>
        <w:rPr>
          <w:rFonts w:eastAsia="宋体"/>
          <w:szCs w:val="28"/>
          <w:lang w:val="en-GB" w:eastAsia="zh-CN"/>
        </w:rPr>
      </w:pPr>
      <w:r>
        <w:rPr>
          <w:rFonts w:eastAsia="宋体" w:hint="eastAsia"/>
          <w:szCs w:val="28"/>
          <w:lang w:val="en-GB" w:eastAsia="zh-CN"/>
        </w:rPr>
        <w:t>T</w:t>
      </w:r>
      <w:r>
        <w:rPr>
          <w:rFonts w:eastAsia="宋体"/>
          <w:szCs w:val="28"/>
          <w:lang w:val="en-GB" w:eastAsia="zh-CN"/>
        </w:rPr>
        <w:t xml:space="preserve">herefore, </w:t>
      </w:r>
      <w:r w:rsidR="009E7E44">
        <w:rPr>
          <w:rFonts w:eastAsia="宋体" w:hint="eastAsia"/>
          <w:szCs w:val="28"/>
          <w:lang w:val="en-GB" w:eastAsia="zh-CN"/>
        </w:rPr>
        <w:t>a</w:t>
      </w:r>
      <w:r w:rsidR="009E7E44">
        <w:rPr>
          <w:rFonts w:eastAsia="宋体"/>
          <w:szCs w:val="28"/>
          <w:lang w:val="en-GB" w:eastAsia="zh-CN"/>
        </w:rPr>
        <w:t xml:space="preserve"> straight forward</w:t>
      </w:r>
      <w:r w:rsidR="000C4265" w:rsidRPr="000C4265">
        <w:rPr>
          <w:rFonts w:eastAsia="宋体"/>
          <w:szCs w:val="28"/>
          <w:lang w:val="en-GB" w:eastAsia="zh-CN"/>
        </w:rPr>
        <w:t xml:space="preserve"> </w:t>
      </w:r>
      <w:r w:rsidR="000C4265">
        <w:rPr>
          <w:rFonts w:eastAsia="宋体"/>
          <w:szCs w:val="28"/>
          <w:lang w:val="en-GB" w:eastAsia="zh-CN"/>
        </w:rPr>
        <w:t>solution</w:t>
      </w:r>
      <w:r w:rsidR="000C4265" w:rsidRPr="000C4265">
        <w:rPr>
          <w:rFonts w:eastAsia="宋体"/>
          <w:szCs w:val="28"/>
          <w:lang w:val="en-GB" w:eastAsia="zh-CN"/>
        </w:rPr>
        <w:t xml:space="preserve"> is to introduce the SRS resource-level slot offset for ap</w:t>
      </w:r>
      <w:r w:rsidR="00EE21F0">
        <w:rPr>
          <w:rFonts w:eastAsia="宋体"/>
          <w:szCs w:val="28"/>
          <w:lang w:val="en-GB" w:eastAsia="zh-CN"/>
        </w:rPr>
        <w:t>eriodic</w:t>
      </w:r>
      <w:r w:rsidR="000C4265" w:rsidRPr="000C4265">
        <w:rPr>
          <w:rFonts w:eastAsia="宋体"/>
          <w:szCs w:val="28"/>
          <w:lang w:val="en-GB" w:eastAsia="zh-CN"/>
        </w:rPr>
        <w:t xml:space="preserve"> SRS. For example, the slot offset for the SRS </w:t>
      </w:r>
      <w:r w:rsidR="00AA73C5">
        <w:rPr>
          <w:rFonts w:eastAsia="宋体"/>
          <w:szCs w:val="28"/>
          <w:lang w:val="en-GB" w:eastAsia="zh-CN"/>
        </w:rPr>
        <w:t xml:space="preserve">resource(s) </w:t>
      </w:r>
      <w:r w:rsidR="000C4265" w:rsidRPr="000C4265">
        <w:rPr>
          <w:rFonts w:eastAsia="宋体"/>
          <w:szCs w:val="28"/>
          <w:lang w:val="en-GB" w:eastAsia="zh-CN"/>
        </w:rPr>
        <w:t xml:space="preserve">transmitted in the </w:t>
      </w:r>
      <w:r w:rsidR="00AA73C5">
        <w:rPr>
          <w:rFonts w:eastAsia="宋体"/>
          <w:szCs w:val="28"/>
          <w:lang w:val="en-GB" w:eastAsia="zh-CN"/>
        </w:rPr>
        <w:t>1</w:t>
      </w:r>
      <w:r w:rsidR="00AA73C5" w:rsidRPr="00AA73C5">
        <w:rPr>
          <w:rFonts w:eastAsia="宋体"/>
          <w:szCs w:val="28"/>
          <w:vertAlign w:val="superscript"/>
          <w:lang w:val="en-GB" w:eastAsia="zh-CN"/>
        </w:rPr>
        <w:t>st</w:t>
      </w:r>
      <w:r w:rsidR="000C4265" w:rsidRPr="000C4265">
        <w:rPr>
          <w:rFonts w:eastAsia="宋体"/>
          <w:szCs w:val="28"/>
          <w:lang w:val="en-GB" w:eastAsia="zh-CN"/>
        </w:rPr>
        <w:t xml:space="preserve"> slot is</w:t>
      </w:r>
      <w:r w:rsidR="00AA73C5">
        <w:rPr>
          <w:rFonts w:eastAsia="宋体"/>
          <w:szCs w:val="28"/>
          <w:lang w:val="en-GB" w:eastAsia="zh-CN"/>
        </w:rPr>
        <w:t xml:space="preserve"> set</w:t>
      </w:r>
      <w:r w:rsidR="000C4265" w:rsidRPr="000C4265">
        <w:rPr>
          <w:rFonts w:eastAsia="宋体"/>
          <w:szCs w:val="28"/>
          <w:lang w:val="en-GB" w:eastAsia="zh-CN"/>
        </w:rPr>
        <w:t xml:space="preserve"> the same as </w:t>
      </w:r>
      <w:r w:rsidR="000A5870">
        <w:rPr>
          <w:rFonts w:eastAsia="宋体"/>
          <w:szCs w:val="28"/>
          <w:lang w:val="en-GB" w:eastAsia="zh-CN"/>
        </w:rPr>
        <w:t>‘</w:t>
      </w:r>
      <w:r w:rsidR="000C4265" w:rsidRPr="000C4265">
        <w:rPr>
          <w:rFonts w:eastAsia="宋体"/>
          <w:szCs w:val="28"/>
          <w:lang w:val="en-GB" w:eastAsia="zh-CN"/>
        </w:rPr>
        <w:t xml:space="preserve">the </w:t>
      </w:r>
      <w:r w:rsidR="00AA73C5">
        <w:rPr>
          <w:rFonts w:eastAsia="宋体"/>
          <w:szCs w:val="28"/>
          <w:lang w:val="en-GB" w:eastAsia="zh-CN"/>
        </w:rPr>
        <w:t xml:space="preserve">SRS resource </w:t>
      </w:r>
      <w:r w:rsidR="000C4265" w:rsidRPr="000C4265">
        <w:rPr>
          <w:rFonts w:eastAsia="宋体"/>
          <w:szCs w:val="28"/>
          <w:lang w:val="en-GB" w:eastAsia="zh-CN"/>
        </w:rPr>
        <w:t>set-level slot offset</w:t>
      </w:r>
      <w:r w:rsidR="000A5870">
        <w:rPr>
          <w:rFonts w:eastAsia="宋体"/>
          <w:szCs w:val="28"/>
          <w:lang w:val="en-GB" w:eastAsia="zh-CN"/>
        </w:rPr>
        <w:t>’</w:t>
      </w:r>
      <w:r w:rsidR="000C4265" w:rsidRPr="000C4265">
        <w:rPr>
          <w:rFonts w:eastAsia="宋体"/>
          <w:szCs w:val="28"/>
          <w:lang w:val="en-GB" w:eastAsia="zh-CN"/>
        </w:rPr>
        <w:t xml:space="preserve">, while the slot offset for the SRS transmitted in the </w:t>
      </w:r>
      <w:r w:rsidR="00AA73C5">
        <w:rPr>
          <w:rFonts w:eastAsia="宋体"/>
          <w:szCs w:val="28"/>
          <w:lang w:val="en-GB" w:eastAsia="zh-CN"/>
        </w:rPr>
        <w:t>2</w:t>
      </w:r>
      <w:r w:rsidR="00AA73C5" w:rsidRPr="00AA73C5">
        <w:rPr>
          <w:rFonts w:eastAsia="宋体"/>
          <w:szCs w:val="28"/>
          <w:vertAlign w:val="superscript"/>
          <w:lang w:val="en-GB" w:eastAsia="zh-CN"/>
        </w:rPr>
        <w:t>nd</w:t>
      </w:r>
      <w:r w:rsidR="00AA73C5">
        <w:rPr>
          <w:rFonts w:eastAsia="宋体"/>
          <w:szCs w:val="28"/>
          <w:lang w:val="en-GB" w:eastAsia="zh-CN"/>
        </w:rPr>
        <w:t xml:space="preserve"> </w:t>
      </w:r>
      <w:r w:rsidR="000C4265" w:rsidRPr="000C4265">
        <w:rPr>
          <w:rFonts w:eastAsia="宋体"/>
          <w:szCs w:val="28"/>
          <w:lang w:val="en-GB" w:eastAsia="zh-CN"/>
        </w:rPr>
        <w:t xml:space="preserve">slot is configured to be the </w:t>
      </w:r>
      <w:r w:rsidR="000A5870">
        <w:rPr>
          <w:rFonts w:eastAsia="宋体"/>
          <w:szCs w:val="28"/>
          <w:lang w:val="en-GB" w:eastAsia="zh-CN"/>
        </w:rPr>
        <w:t>‘</w:t>
      </w:r>
      <w:r w:rsidR="00512798">
        <w:rPr>
          <w:rFonts w:eastAsia="宋体"/>
          <w:szCs w:val="28"/>
          <w:lang w:val="en-GB" w:eastAsia="zh-CN"/>
        </w:rPr>
        <w:t xml:space="preserve">SRS resource </w:t>
      </w:r>
      <w:r w:rsidR="000C4265" w:rsidRPr="000C4265">
        <w:rPr>
          <w:rFonts w:eastAsia="宋体"/>
          <w:szCs w:val="28"/>
          <w:lang w:val="en-GB" w:eastAsia="zh-CN"/>
        </w:rPr>
        <w:t>set-level slot offset + 1</w:t>
      </w:r>
      <w:r w:rsidR="000A5870">
        <w:rPr>
          <w:rFonts w:eastAsia="宋体"/>
          <w:szCs w:val="28"/>
          <w:lang w:val="en-GB" w:eastAsia="zh-CN"/>
        </w:rPr>
        <w:t>’</w:t>
      </w:r>
      <w:r w:rsidR="000C4265" w:rsidRPr="000C4265">
        <w:rPr>
          <w:rFonts w:eastAsia="宋体"/>
          <w:szCs w:val="28"/>
          <w:lang w:val="en-GB" w:eastAsia="zh-CN"/>
        </w:rPr>
        <w:t>.</w:t>
      </w:r>
    </w:p>
    <w:p w14:paraId="6DEBB08F" w14:textId="77777777" w:rsidR="00245C50" w:rsidRPr="00687AC0" w:rsidRDefault="00245C50" w:rsidP="00245C50">
      <w:pPr>
        <w:pStyle w:val="a0"/>
        <w:numPr>
          <w:ilvl w:val="0"/>
          <w:numId w:val="13"/>
        </w:numPr>
        <w:spacing w:beforeLines="50" w:before="180" w:line="260" w:lineRule="exact"/>
        <w:rPr>
          <w:rFonts w:eastAsiaTheme="minorEastAsia"/>
          <w:b/>
          <w:i/>
          <w:szCs w:val="20"/>
          <w:lang w:eastAsia="zh-CN"/>
        </w:rPr>
      </w:pPr>
    </w:p>
    <w:p w14:paraId="5DFA7F1F" w14:textId="7C4F2B4B" w:rsidR="00245C50" w:rsidRPr="00245C50" w:rsidRDefault="00245C50" w:rsidP="00F43BC4">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For aperiodic SRS, SRS </w:t>
      </w:r>
      <w:r>
        <w:rPr>
          <w:rFonts w:eastAsiaTheme="minorEastAsia" w:hint="eastAsia"/>
          <w:b/>
          <w:bCs/>
          <w:i/>
          <w:szCs w:val="20"/>
          <w:lang w:eastAsia="zh-CN"/>
        </w:rPr>
        <w:t>res</w:t>
      </w:r>
      <w:r>
        <w:rPr>
          <w:rFonts w:eastAsiaTheme="minorEastAsia"/>
          <w:b/>
          <w:bCs/>
          <w:i/>
          <w:szCs w:val="20"/>
          <w:lang w:eastAsia="zh-CN"/>
        </w:rPr>
        <w:t>ource-level slot offset should be supported.</w:t>
      </w:r>
    </w:p>
    <w:p w14:paraId="4688FAC7" w14:textId="77777777" w:rsidR="00014D10" w:rsidRPr="002B6194" w:rsidRDefault="00014D10" w:rsidP="00014D10">
      <w:pPr>
        <w:pStyle w:val="1"/>
        <w:tabs>
          <w:tab w:val="left" w:pos="432"/>
        </w:tabs>
        <w:rPr>
          <w:b/>
          <w:bCs/>
        </w:rPr>
      </w:pPr>
      <w:r w:rsidRPr="002B6194">
        <w:rPr>
          <w:b/>
        </w:rPr>
        <w:t>Conclusion</w:t>
      </w:r>
    </w:p>
    <w:p w14:paraId="100987BA" w14:textId="03965B63" w:rsidR="00014D10" w:rsidRDefault="00014D10" w:rsidP="00014D10">
      <w:pPr>
        <w:pStyle w:val="a0"/>
        <w:spacing w:line="260" w:lineRule="exact"/>
        <w:rPr>
          <w:rFonts w:eastAsia="宋体"/>
          <w:lang w:eastAsia="zh-CN"/>
        </w:rPr>
      </w:pPr>
      <w:r w:rsidRPr="005B5281">
        <w:rPr>
          <w:rFonts w:eastAsia="宋体"/>
          <w:lang w:eastAsia="zh-CN"/>
        </w:rPr>
        <w:t xml:space="preserve">In this contribution, we discuss </w:t>
      </w:r>
      <w:r w:rsidR="001A795E">
        <w:rPr>
          <w:rFonts w:eastAsia="宋体"/>
          <w:lang w:eastAsia="zh-CN"/>
        </w:rPr>
        <w:t>SRS enhancement</w:t>
      </w:r>
      <w:r>
        <w:rPr>
          <w:rFonts w:eastAsia="宋体"/>
          <w:lang w:eastAsia="zh-CN"/>
        </w:rPr>
        <w:t xml:space="preserve"> </w:t>
      </w:r>
      <w:r w:rsidRPr="005B5281">
        <w:rPr>
          <w:rFonts w:eastAsia="宋体"/>
          <w:lang w:eastAsia="zh-CN"/>
        </w:rPr>
        <w:t xml:space="preserve">with the following </w:t>
      </w:r>
      <w:r w:rsidR="00A577AF">
        <w:rPr>
          <w:rFonts w:eastAsia="宋体"/>
          <w:lang w:eastAsia="zh-CN"/>
        </w:rPr>
        <w:t xml:space="preserve">observations and </w:t>
      </w:r>
      <w:r w:rsidRPr="005B5281">
        <w:rPr>
          <w:rFonts w:eastAsia="宋体"/>
          <w:lang w:eastAsia="zh-CN"/>
        </w:rPr>
        <w:t>proposals.</w:t>
      </w:r>
    </w:p>
    <w:p w14:paraId="6414883A" w14:textId="77777777" w:rsidR="00227133" w:rsidRPr="00094FB8" w:rsidRDefault="00227133" w:rsidP="00B46FB5">
      <w:pPr>
        <w:pStyle w:val="a0"/>
        <w:numPr>
          <w:ilvl w:val="0"/>
          <w:numId w:val="32"/>
        </w:numPr>
        <w:spacing w:before="120" w:line="260" w:lineRule="exact"/>
        <w:rPr>
          <w:rFonts w:eastAsiaTheme="minorEastAsia"/>
          <w:b/>
          <w:i/>
          <w:szCs w:val="20"/>
          <w:lang w:eastAsia="zh-CN"/>
        </w:rPr>
      </w:pPr>
    </w:p>
    <w:p w14:paraId="02BB13E2" w14:textId="77777777" w:rsidR="00227133" w:rsidRPr="00304BAA" w:rsidRDefault="00227133" w:rsidP="00227133">
      <w:pPr>
        <w:pStyle w:val="a0"/>
        <w:numPr>
          <w:ilvl w:val="0"/>
          <w:numId w:val="26"/>
        </w:numPr>
        <w:spacing w:line="260" w:lineRule="exact"/>
        <w:rPr>
          <w:rFonts w:eastAsiaTheme="minorEastAsia"/>
          <w:b/>
          <w:i/>
          <w:szCs w:val="20"/>
          <w:lang w:eastAsia="zh-CN"/>
        </w:rPr>
      </w:pPr>
      <w:r>
        <w:rPr>
          <w:rFonts w:eastAsiaTheme="minorEastAsia"/>
          <w:b/>
          <w:i/>
          <w:szCs w:val="20"/>
          <w:lang w:eastAsia="zh-CN"/>
        </w:rPr>
        <w:t>For SRS partial sounding hopping within a frequency hop with</w:t>
      </w:r>
      <w:r w:rsidRPr="00A2383A">
        <w:rPr>
          <w:rFonts w:eastAsia="等线"/>
          <w:szCs w:val="20"/>
          <w:lang w:val="en-GB"/>
        </w:rPr>
        <w:t xml:space="preserve"> </w:t>
      </w:r>
      <m:oMath>
        <m:sSub>
          <m:sSubPr>
            <m:ctrlPr>
              <w:rPr>
                <w:rFonts w:ascii="Cambria Math" w:eastAsia="等线" w:hAnsi="Cambria Math"/>
                <w:b/>
                <w:szCs w:val="20"/>
                <w:lang w:val="en-GB"/>
              </w:rPr>
            </m:ctrlPr>
          </m:sSubPr>
          <m:e>
            <m:r>
              <m:rPr>
                <m:sty m:val="bi"/>
              </m:rPr>
              <w:rPr>
                <w:rFonts w:ascii="Cambria Math" w:eastAsia="等线" w:hAnsi="Cambria Math"/>
                <w:szCs w:val="20"/>
                <w:lang w:val="en-GB"/>
              </w:rPr>
              <m:t>P</m:t>
            </m:r>
          </m:e>
          <m:sub>
            <m:r>
              <m:rPr>
                <m:nor/>
              </m:rPr>
              <w:rPr>
                <w:rFonts w:eastAsia="等线"/>
                <w:b/>
                <w:szCs w:val="20"/>
                <w:lang w:val="en-GB"/>
              </w:rPr>
              <m:t>F</m:t>
            </m:r>
          </m:sub>
        </m:sSub>
      </m:oMath>
      <w:r w:rsidRPr="00AC225A">
        <w:rPr>
          <w:rFonts w:eastAsia="等线"/>
          <w:b/>
          <w:szCs w:val="20"/>
          <w:lang w:val="en-GB"/>
        </w:rPr>
        <w:t xml:space="preserve"> </w:t>
      </w:r>
      <m:oMath>
        <m:r>
          <m:rPr>
            <m:sty m:val="b"/>
          </m:rPr>
          <w:rPr>
            <w:rFonts w:ascii="Cambria Math" w:eastAsia="等线" w:hAnsi="Cambria Math"/>
            <w:szCs w:val="20"/>
            <w:lang w:val="en-GB"/>
          </w:rPr>
          <m:t>=2</m:t>
        </m:r>
      </m:oMath>
      <w:r>
        <w:rPr>
          <w:rFonts w:eastAsiaTheme="minorEastAsia"/>
          <w:b/>
          <w:i/>
          <w:szCs w:val="20"/>
          <w:lang w:eastAsia="zh-CN"/>
        </w:rPr>
        <w:t>, t</w:t>
      </w:r>
      <w:r w:rsidRPr="00FF168B">
        <w:rPr>
          <w:rFonts w:eastAsiaTheme="minorEastAsia"/>
          <w:b/>
          <w:i/>
          <w:szCs w:val="20"/>
          <w:lang w:eastAsia="zh-CN"/>
        </w:rPr>
        <w:t xml:space="preserve">he </w:t>
      </w:r>
      <w:r>
        <w:rPr>
          <w:rFonts w:eastAsiaTheme="minorEastAsia" w:hint="eastAsia"/>
          <w:b/>
          <w:i/>
          <w:szCs w:val="20"/>
          <w:lang w:eastAsia="zh-CN"/>
        </w:rPr>
        <w:t>si</w:t>
      </w:r>
      <w:r>
        <w:rPr>
          <w:rFonts w:eastAsiaTheme="minorEastAsia"/>
          <w:b/>
          <w:i/>
          <w:szCs w:val="20"/>
          <w:lang w:eastAsia="zh-CN"/>
        </w:rPr>
        <w:t>milar</w:t>
      </w:r>
      <w:r w:rsidRPr="00FF168B">
        <w:rPr>
          <w:rFonts w:eastAsiaTheme="minorEastAsia"/>
          <w:b/>
          <w:i/>
          <w:szCs w:val="20"/>
          <w:lang w:eastAsia="zh-CN"/>
        </w:rPr>
        <w:t xml:space="preserve"> functionality can be achieved </w:t>
      </w:r>
      <w:r>
        <w:rPr>
          <w:rFonts w:eastAsiaTheme="minorEastAsia"/>
          <w:b/>
          <w:i/>
          <w:szCs w:val="20"/>
          <w:lang w:eastAsia="zh-CN"/>
        </w:rPr>
        <w:t>via</w:t>
      </w:r>
      <w:r w:rsidRPr="00FF168B">
        <w:rPr>
          <w:rFonts w:eastAsiaTheme="minorEastAsia"/>
          <w:b/>
          <w:i/>
          <w:szCs w:val="20"/>
          <w:lang w:eastAsia="zh-CN"/>
        </w:rPr>
        <w:t xml:space="preserve"> legacy </w:t>
      </w:r>
      <w:r>
        <w:rPr>
          <w:rFonts w:eastAsiaTheme="minorEastAsia"/>
          <w:b/>
          <w:i/>
          <w:szCs w:val="20"/>
          <w:lang w:eastAsia="zh-CN"/>
        </w:rPr>
        <w:t xml:space="preserve">SRS </w:t>
      </w:r>
      <w:r w:rsidRPr="00FF168B">
        <w:rPr>
          <w:rFonts w:eastAsiaTheme="minorEastAsia"/>
          <w:b/>
          <w:i/>
          <w:szCs w:val="20"/>
          <w:lang w:eastAsia="zh-CN"/>
        </w:rPr>
        <w:t>frequency hopping</w:t>
      </w:r>
      <w:r>
        <w:rPr>
          <w:rFonts w:eastAsiaTheme="minorEastAsia"/>
          <w:b/>
          <w:i/>
          <w:szCs w:val="20"/>
          <w:lang w:eastAsia="zh-CN"/>
        </w:rPr>
        <w:t xml:space="preserve"> configuration.</w:t>
      </w:r>
    </w:p>
    <w:p w14:paraId="7873DB72" w14:textId="77777777" w:rsidR="00227133" w:rsidRPr="00094FB8" w:rsidRDefault="00227133" w:rsidP="00B46FB5">
      <w:pPr>
        <w:pStyle w:val="a0"/>
        <w:numPr>
          <w:ilvl w:val="0"/>
          <w:numId w:val="32"/>
        </w:numPr>
        <w:spacing w:before="120" w:line="260" w:lineRule="exact"/>
        <w:rPr>
          <w:rFonts w:eastAsiaTheme="minorEastAsia"/>
          <w:b/>
          <w:i/>
          <w:szCs w:val="20"/>
          <w:lang w:eastAsia="zh-CN"/>
        </w:rPr>
      </w:pPr>
    </w:p>
    <w:p w14:paraId="0FB6AB70" w14:textId="77777777" w:rsidR="00227133" w:rsidRPr="00550C1F" w:rsidRDefault="00227133" w:rsidP="00227133">
      <w:pPr>
        <w:pStyle w:val="a0"/>
        <w:numPr>
          <w:ilvl w:val="0"/>
          <w:numId w:val="26"/>
        </w:numPr>
        <w:spacing w:line="260" w:lineRule="exact"/>
        <w:rPr>
          <w:rFonts w:eastAsiaTheme="minorEastAsia"/>
          <w:b/>
          <w:i/>
          <w:szCs w:val="20"/>
          <w:lang w:eastAsia="zh-CN"/>
        </w:rPr>
      </w:pPr>
      <w:r w:rsidRPr="00550C1F">
        <w:rPr>
          <w:rFonts w:eastAsiaTheme="minorEastAsia"/>
          <w:b/>
          <w:i/>
          <w:szCs w:val="20"/>
          <w:lang w:eastAsia="zh-CN"/>
        </w:rPr>
        <w:t>For SRS partial sounding hopping within a frequency hop with</w:t>
      </w:r>
      <w:r w:rsidRPr="00550C1F">
        <w:rPr>
          <w:rFonts w:eastAsia="等线"/>
          <w:b/>
          <w:i/>
          <w:szCs w:val="20"/>
          <w:lang w:val="en-GB"/>
        </w:rPr>
        <w:t xml:space="preserv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P</m:t>
            </m:r>
          </m:e>
          <m:sub>
            <m:r>
              <m:rPr>
                <m:nor/>
              </m:rPr>
              <w:rPr>
                <w:rFonts w:eastAsia="等线"/>
                <w:b/>
                <w:i/>
                <w:szCs w:val="20"/>
                <w:lang w:val="en-GB"/>
              </w:rPr>
              <m:t>F</m:t>
            </m:r>
          </m:sub>
        </m:sSub>
      </m:oMath>
      <w:r w:rsidRPr="00550C1F">
        <w:rPr>
          <w:rFonts w:eastAsia="等线"/>
          <w:b/>
          <w:i/>
          <w:szCs w:val="20"/>
          <w:lang w:val="en-GB"/>
        </w:rPr>
        <w:t xml:space="preserve"> </w:t>
      </w:r>
      <m:oMath>
        <m:r>
          <m:rPr>
            <m:sty m:val="bi"/>
          </m:rPr>
          <w:rPr>
            <w:rFonts w:ascii="Cambria Math" w:eastAsia="等线" w:hAnsi="Cambria Math"/>
            <w:szCs w:val="20"/>
            <w:lang w:val="en-GB"/>
          </w:rPr>
          <m:t>=4</m:t>
        </m:r>
      </m:oMath>
      <w:r w:rsidRPr="00550C1F">
        <w:rPr>
          <w:rFonts w:eastAsia="等线" w:hint="eastAsia"/>
          <w:b/>
          <w:i/>
          <w:szCs w:val="20"/>
          <w:lang w:val="en-GB" w:eastAsia="zh-CN"/>
        </w:rPr>
        <w:t xml:space="preserve"> </w:t>
      </w:r>
      <w:r w:rsidRPr="00550C1F">
        <w:rPr>
          <w:rFonts w:eastAsia="等线"/>
          <w:b/>
          <w:i/>
          <w:szCs w:val="20"/>
          <w:lang w:val="en-GB" w:eastAsia="zh-CN"/>
        </w:rPr>
        <w:t xml:space="preserve">and </w:t>
      </w:r>
      <w:r w:rsidRPr="00550C1F">
        <w:rPr>
          <w:rFonts w:eastAsiaTheme="minorEastAsia"/>
          <w:b/>
          <w:i/>
          <w:szCs w:val="20"/>
          <w:lang w:val="en-GB" w:eastAsia="zh-CN"/>
        </w:rPr>
        <w:t>4 frequency domain starting positions</w:t>
      </w:r>
      <w:r w:rsidRPr="00550C1F">
        <w:rPr>
          <w:rFonts w:eastAsiaTheme="minorEastAsia"/>
          <w:b/>
          <w:i/>
          <w:szCs w:val="20"/>
          <w:lang w:eastAsia="zh-CN"/>
        </w:rPr>
        <w:t xml:space="preserve">, the </w:t>
      </w:r>
      <w:r w:rsidRPr="00550C1F">
        <w:rPr>
          <w:rFonts w:eastAsiaTheme="minorEastAsia" w:hint="eastAsia"/>
          <w:b/>
          <w:i/>
          <w:szCs w:val="20"/>
          <w:lang w:eastAsia="zh-CN"/>
        </w:rPr>
        <w:t>si</w:t>
      </w:r>
      <w:r w:rsidRPr="00550C1F">
        <w:rPr>
          <w:rFonts w:eastAsiaTheme="minorEastAsia"/>
          <w:b/>
          <w:i/>
          <w:szCs w:val="20"/>
          <w:lang w:eastAsia="zh-CN"/>
        </w:rPr>
        <w:t xml:space="preserve">milar functionality can be achieved </w:t>
      </w:r>
      <w:r>
        <w:rPr>
          <w:rFonts w:eastAsiaTheme="minorEastAsia"/>
          <w:b/>
          <w:i/>
          <w:szCs w:val="20"/>
          <w:lang w:eastAsia="zh-CN"/>
        </w:rPr>
        <w:t>via</w:t>
      </w:r>
      <w:r w:rsidRPr="00550C1F">
        <w:rPr>
          <w:rFonts w:eastAsiaTheme="minorEastAsia"/>
          <w:b/>
          <w:i/>
          <w:szCs w:val="20"/>
          <w:lang w:eastAsia="zh-CN"/>
        </w:rPr>
        <w:t xml:space="preserve"> legacy SRS frequency hopping</w:t>
      </w:r>
      <w:r>
        <w:rPr>
          <w:rFonts w:eastAsiaTheme="minorEastAsia"/>
          <w:b/>
          <w:i/>
          <w:szCs w:val="20"/>
          <w:lang w:eastAsia="zh-CN"/>
        </w:rPr>
        <w:t xml:space="preserve"> configuration</w:t>
      </w:r>
      <w:r w:rsidRPr="00550C1F">
        <w:rPr>
          <w:rFonts w:eastAsiaTheme="minorEastAsia"/>
          <w:b/>
          <w:i/>
          <w:szCs w:val="20"/>
          <w:lang w:eastAsia="zh-CN"/>
        </w:rPr>
        <w:t>.</w:t>
      </w:r>
    </w:p>
    <w:p w14:paraId="6DDBA773" w14:textId="77777777" w:rsidR="00227133" w:rsidRPr="00094FB8" w:rsidRDefault="00227133" w:rsidP="00B46FB5">
      <w:pPr>
        <w:pStyle w:val="a0"/>
        <w:numPr>
          <w:ilvl w:val="0"/>
          <w:numId w:val="32"/>
        </w:numPr>
        <w:spacing w:before="120" w:line="260" w:lineRule="exact"/>
        <w:rPr>
          <w:rFonts w:eastAsiaTheme="minorEastAsia"/>
          <w:b/>
          <w:i/>
          <w:szCs w:val="20"/>
          <w:lang w:eastAsia="zh-CN"/>
        </w:rPr>
      </w:pPr>
    </w:p>
    <w:p w14:paraId="2F28F2C5" w14:textId="02E21841" w:rsidR="001A795E" w:rsidRPr="00B46FB5" w:rsidRDefault="00227133" w:rsidP="00B46FB5">
      <w:pPr>
        <w:pStyle w:val="a0"/>
        <w:numPr>
          <w:ilvl w:val="0"/>
          <w:numId w:val="26"/>
        </w:numPr>
        <w:spacing w:line="260" w:lineRule="exact"/>
        <w:rPr>
          <w:rFonts w:eastAsiaTheme="minorEastAsia"/>
          <w:b/>
          <w:i/>
          <w:szCs w:val="20"/>
          <w:lang w:eastAsia="zh-CN"/>
        </w:rPr>
      </w:pPr>
      <w:r w:rsidRPr="0019471A">
        <w:rPr>
          <w:rFonts w:eastAsiaTheme="minorEastAsia"/>
          <w:b/>
          <w:i/>
          <w:szCs w:val="20"/>
          <w:lang w:eastAsia="zh-CN"/>
        </w:rPr>
        <w:lastRenderedPageBreak/>
        <w:t>For SRS partial sounding hopping within a frequency hop with</w:t>
      </w:r>
      <w:r w:rsidRPr="0019471A">
        <w:rPr>
          <w:rFonts w:eastAsia="等线"/>
          <w:b/>
          <w:i/>
          <w:szCs w:val="20"/>
          <w:lang w:val="en-GB"/>
        </w:rPr>
        <w:t xml:space="preserv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P</m:t>
            </m:r>
          </m:e>
          <m:sub>
            <m:r>
              <m:rPr>
                <m:nor/>
              </m:rPr>
              <w:rPr>
                <w:rFonts w:eastAsia="等线"/>
                <w:b/>
                <w:i/>
                <w:szCs w:val="20"/>
                <w:lang w:val="en-GB"/>
              </w:rPr>
              <m:t>F</m:t>
            </m:r>
          </m:sub>
        </m:sSub>
      </m:oMath>
      <w:r w:rsidRPr="0019471A">
        <w:rPr>
          <w:rFonts w:eastAsia="等线"/>
          <w:b/>
          <w:i/>
          <w:szCs w:val="20"/>
          <w:lang w:val="en-GB"/>
        </w:rPr>
        <w:t xml:space="preserve"> </w:t>
      </w:r>
      <m:oMath>
        <m:r>
          <m:rPr>
            <m:sty m:val="bi"/>
          </m:rPr>
          <w:rPr>
            <w:rFonts w:ascii="Cambria Math" w:eastAsia="等线" w:hAnsi="Cambria Math"/>
            <w:szCs w:val="20"/>
            <w:lang w:val="en-GB"/>
          </w:rPr>
          <m:t>=4</m:t>
        </m:r>
      </m:oMath>
      <w:r w:rsidRPr="0019471A">
        <w:rPr>
          <w:rFonts w:eastAsia="等线" w:hint="eastAsia"/>
          <w:b/>
          <w:i/>
          <w:szCs w:val="20"/>
          <w:lang w:val="en-GB" w:eastAsia="zh-CN"/>
        </w:rPr>
        <w:t xml:space="preserve"> </w:t>
      </w:r>
      <w:r w:rsidRPr="0019471A">
        <w:rPr>
          <w:rFonts w:eastAsia="等线"/>
          <w:b/>
          <w:i/>
          <w:szCs w:val="20"/>
          <w:lang w:val="en-GB" w:eastAsia="zh-CN"/>
        </w:rPr>
        <w:t xml:space="preserve">and </w:t>
      </w:r>
      <w:r w:rsidRPr="0019471A">
        <w:rPr>
          <w:rFonts w:eastAsiaTheme="minorEastAsia"/>
          <w:b/>
          <w:i/>
          <w:szCs w:val="20"/>
          <w:lang w:val="en-GB" w:eastAsia="zh-CN"/>
        </w:rPr>
        <w:t>2 frequency domain starting positions</w:t>
      </w:r>
      <w:r w:rsidRPr="0019471A">
        <w:rPr>
          <w:rFonts w:eastAsiaTheme="minorEastAsia"/>
          <w:b/>
          <w:i/>
          <w:szCs w:val="20"/>
          <w:lang w:eastAsia="zh-CN"/>
        </w:rPr>
        <w:t xml:space="preserve">, </w:t>
      </w:r>
      <w:r>
        <w:rPr>
          <w:rFonts w:eastAsiaTheme="minorEastAsia"/>
          <w:b/>
          <w:i/>
          <w:szCs w:val="20"/>
          <w:lang w:eastAsia="zh-CN"/>
        </w:rPr>
        <w:t xml:space="preserve">if only SRS intra-slot hopping is enabled, </w:t>
      </w:r>
      <w:r w:rsidRPr="004570C7">
        <w:rPr>
          <w:rFonts w:eastAsiaTheme="minorEastAsia"/>
          <w:b/>
          <w:i/>
          <w:szCs w:val="20"/>
          <w:lang w:eastAsia="zh-CN"/>
        </w:rPr>
        <w:t xml:space="preserve">the </w:t>
      </w:r>
      <w:r w:rsidRPr="004570C7">
        <w:rPr>
          <w:rFonts w:eastAsiaTheme="minorEastAsia" w:hint="eastAsia"/>
          <w:b/>
          <w:i/>
          <w:szCs w:val="20"/>
          <w:lang w:eastAsia="zh-CN"/>
        </w:rPr>
        <w:t>si</w:t>
      </w:r>
      <w:r w:rsidRPr="004570C7">
        <w:rPr>
          <w:rFonts w:eastAsiaTheme="minorEastAsia"/>
          <w:b/>
          <w:i/>
          <w:szCs w:val="20"/>
          <w:lang w:eastAsia="zh-CN"/>
        </w:rPr>
        <w:t xml:space="preserve">milar functionality can be achieved </w:t>
      </w:r>
      <w:r>
        <w:rPr>
          <w:rFonts w:eastAsiaTheme="minorEastAsia"/>
          <w:b/>
          <w:i/>
          <w:szCs w:val="20"/>
          <w:lang w:eastAsia="zh-CN"/>
        </w:rPr>
        <w:t>via</w:t>
      </w:r>
      <w:r w:rsidRPr="004570C7">
        <w:rPr>
          <w:rFonts w:eastAsiaTheme="minorEastAsia"/>
          <w:b/>
          <w:i/>
          <w:szCs w:val="20"/>
          <w:lang w:eastAsia="zh-CN"/>
        </w:rPr>
        <w:t xml:space="preserve"> legacy SRS frequency hopping</w:t>
      </w:r>
      <w:r>
        <w:rPr>
          <w:rFonts w:eastAsiaTheme="minorEastAsia"/>
          <w:b/>
          <w:i/>
          <w:szCs w:val="20"/>
          <w:lang w:eastAsia="zh-CN"/>
        </w:rPr>
        <w:t xml:space="preserve"> configuration with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P</m:t>
            </m:r>
          </m:e>
          <m:sub>
            <m:r>
              <m:rPr>
                <m:nor/>
              </m:rPr>
              <w:rPr>
                <w:rFonts w:eastAsia="等线"/>
                <w:b/>
                <w:i/>
                <w:szCs w:val="20"/>
                <w:lang w:val="en-GB"/>
              </w:rPr>
              <m:t>F</m:t>
            </m:r>
          </m:sub>
        </m:sSub>
      </m:oMath>
      <w:r w:rsidRPr="0019471A">
        <w:rPr>
          <w:rFonts w:eastAsia="等线"/>
          <w:b/>
          <w:i/>
          <w:szCs w:val="20"/>
          <w:lang w:val="en-GB"/>
        </w:rPr>
        <w:t xml:space="preserve"> </w:t>
      </w:r>
      <m:oMath>
        <m:r>
          <m:rPr>
            <m:sty m:val="bi"/>
          </m:rPr>
          <w:rPr>
            <w:rFonts w:ascii="Cambria Math" w:eastAsia="等线" w:hAnsi="Cambria Math"/>
            <w:szCs w:val="20"/>
            <w:lang w:val="en-GB"/>
          </w:rPr>
          <m:t>=2</m:t>
        </m:r>
      </m:oMath>
      <w:r w:rsidRPr="004570C7">
        <w:rPr>
          <w:rFonts w:eastAsiaTheme="minorEastAsia"/>
          <w:b/>
          <w:i/>
          <w:szCs w:val="20"/>
          <w:lang w:eastAsia="zh-CN"/>
        </w:rPr>
        <w:t>.</w:t>
      </w:r>
    </w:p>
    <w:p w14:paraId="71CABC04" w14:textId="77777777" w:rsidR="00F56624" w:rsidRPr="00687AC0" w:rsidRDefault="00F56624" w:rsidP="00B46FB5">
      <w:pPr>
        <w:pStyle w:val="a0"/>
        <w:numPr>
          <w:ilvl w:val="0"/>
          <w:numId w:val="33"/>
        </w:numPr>
        <w:spacing w:beforeLines="50" w:before="180" w:line="260" w:lineRule="exact"/>
        <w:rPr>
          <w:rFonts w:eastAsiaTheme="minorEastAsia"/>
          <w:b/>
          <w:i/>
          <w:szCs w:val="20"/>
          <w:lang w:eastAsia="zh-CN"/>
        </w:rPr>
      </w:pPr>
    </w:p>
    <w:p w14:paraId="099BE642" w14:textId="77777777" w:rsidR="00F56624" w:rsidRPr="00885D04" w:rsidRDefault="00F56624" w:rsidP="00F56624">
      <w:pPr>
        <w:pStyle w:val="a0"/>
        <w:numPr>
          <w:ilvl w:val="0"/>
          <w:numId w:val="10"/>
        </w:numPr>
        <w:spacing w:line="260" w:lineRule="exact"/>
        <w:rPr>
          <w:rFonts w:eastAsiaTheme="minorEastAsia"/>
          <w:b/>
          <w:i/>
          <w:szCs w:val="20"/>
          <w:lang w:eastAsia="zh-CN"/>
        </w:rPr>
      </w:pPr>
      <w:r>
        <w:rPr>
          <w:rFonts w:eastAsiaTheme="minorEastAsia"/>
          <w:b/>
          <w:bCs/>
          <w:i/>
          <w:szCs w:val="20"/>
          <w:lang w:eastAsia="zh-CN"/>
        </w:rPr>
        <w:t>SRS partial sounding hopping within a frequency hop can be supported when the following configurations are enabled.</w:t>
      </w:r>
    </w:p>
    <w:p w14:paraId="3CDD2EBE" w14:textId="77777777" w:rsidR="00F56624" w:rsidRPr="001E6DA9" w:rsidRDefault="00C25600" w:rsidP="00F56624">
      <w:pPr>
        <w:pStyle w:val="a0"/>
        <w:numPr>
          <w:ilvl w:val="0"/>
          <w:numId w:val="28"/>
        </w:numPr>
        <w:spacing w:line="260" w:lineRule="exact"/>
        <w:rPr>
          <w:rFonts w:eastAsiaTheme="minorEastAsia"/>
          <w:b/>
          <w:i/>
          <w:szCs w:val="20"/>
          <w:lang w:eastAsia="zh-CN"/>
        </w:rPr>
      </w:pP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P</m:t>
            </m:r>
          </m:e>
          <m:sub>
            <m:r>
              <m:rPr>
                <m:nor/>
              </m:rPr>
              <w:rPr>
                <w:rFonts w:eastAsia="等线"/>
                <w:b/>
                <w:i/>
                <w:szCs w:val="20"/>
                <w:lang w:val="en-GB"/>
              </w:rPr>
              <m:t>F</m:t>
            </m:r>
          </m:sub>
        </m:sSub>
      </m:oMath>
      <w:r w:rsidR="00F56624" w:rsidRPr="001E6DA9">
        <w:rPr>
          <w:rFonts w:eastAsia="等线"/>
          <w:b/>
          <w:i/>
          <w:szCs w:val="20"/>
          <w:lang w:val="en-GB"/>
        </w:rPr>
        <w:t xml:space="preserve"> </w:t>
      </w:r>
      <m:oMath>
        <m:r>
          <m:rPr>
            <m:sty m:val="bi"/>
          </m:rPr>
          <w:rPr>
            <w:rFonts w:ascii="Cambria Math" w:eastAsia="等线" w:hAnsi="Cambria Math"/>
            <w:szCs w:val="20"/>
            <w:lang w:val="en-GB"/>
          </w:rPr>
          <m:t>=4</m:t>
        </m:r>
      </m:oMath>
      <w:r w:rsidR="00F56624" w:rsidRPr="001E6DA9">
        <w:rPr>
          <w:rFonts w:eastAsiaTheme="minorEastAsia"/>
          <w:b/>
          <w:i/>
          <w:szCs w:val="20"/>
          <w:lang w:eastAsia="zh-CN"/>
        </w:rPr>
        <w:t xml:space="preserve"> </w:t>
      </w:r>
      <w:r w:rsidR="00F56624">
        <w:rPr>
          <w:rFonts w:eastAsiaTheme="minorEastAsia"/>
          <w:b/>
          <w:i/>
          <w:szCs w:val="20"/>
          <w:lang w:eastAsia="zh-CN"/>
        </w:rPr>
        <w:t xml:space="preserve">with </w:t>
      </w:r>
      <w:r w:rsidR="00F56624" w:rsidRPr="001E6DA9">
        <w:rPr>
          <w:rFonts w:eastAsiaTheme="minorEastAsia" w:hint="eastAsia"/>
          <w:b/>
          <w:i/>
          <w:szCs w:val="20"/>
          <w:lang w:eastAsia="zh-CN"/>
        </w:rPr>
        <w:t>2</w:t>
      </w:r>
      <w:r w:rsidR="00F56624" w:rsidRPr="001E6DA9">
        <w:rPr>
          <w:rFonts w:eastAsiaTheme="minorEastAsia"/>
          <w:b/>
          <w:i/>
          <w:szCs w:val="20"/>
          <w:lang w:eastAsia="zh-CN"/>
        </w:rPr>
        <w:t xml:space="preserve"> </w:t>
      </w:r>
      <w:r w:rsidR="00F56624" w:rsidRPr="001E6DA9">
        <w:rPr>
          <w:rFonts w:eastAsiaTheme="minorEastAsia"/>
          <w:b/>
          <w:i/>
          <w:szCs w:val="20"/>
          <w:lang w:val="en-GB" w:eastAsia="zh-CN"/>
        </w:rPr>
        <w:t>frequency domain starting positions</w:t>
      </w:r>
    </w:p>
    <w:p w14:paraId="0C5714C8" w14:textId="0EDE6BA3" w:rsidR="00F56624" w:rsidRDefault="00F56624" w:rsidP="00F56624">
      <w:pPr>
        <w:pStyle w:val="a0"/>
        <w:numPr>
          <w:ilvl w:val="0"/>
          <w:numId w:val="28"/>
        </w:numPr>
        <w:spacing w:line="260" w:lineRule="exact"/>
        <w:rPr>
          <w:rFonts w:eastAsiaTheme="minorEastAsia"/>
          <w:b/>
          <w:i/>
          <w:szCs w:val="20"/>
          <w:lang w:eastAsia="zh-CN"/>
        </w:rPr>
      </w:pPr>
      <w:r>
        <w:rPr>
          <w:rFonts w:eastAsiaTheme="minorEastAsia"/>
          <w:b/>
          <w:i/>
          <w:szCs w:val="20"/>
          <w:lang w:eastAsia="zh-CN"/>
        </w:rPr>
        <w:t>Inter-slot frequency hopping is enabled</w:t>
      </w:r>
    </w:p>
    <w:p w14:paraId="30360449" w14:textId="77777777" w:rsidR="004B7BC9" w:rsidRPr="00687AC0" w:rsidRDefault="004B7BC9" w:rsidP="004B7BC9">
      <w:pPr>
        <w:pStyle w:val="a0"/>
        <w:numPr>
          <w:ilvl w:val="0"/>
          <w:numId w:val="33"/>
        </w:numPr>
        <w:spacing w:beforeLines="50" w:before="180" w:line="260" w:lineRule="exact"/>
        <w:rPr>
          <w:rFonts w:eastAsiaTheme="minorEastAsia"/>
          <w:b/>
          <w:i/>
          <w:szCs w:val="20"/>
          <w:lang w:eastAsia="zh-CN"/>
        </w:rPr>
      </w:pPr>
    </w:p>
    <w:p w14:paraId="234F33B9" w14:textId="77777777" w:rsidR="004B7BC9" w:rsidRPr="000A1A5A" w:rsidRDefault="004B7BC9" w:rsidP="004B7BC9">
      <w:pPr>
        <w:pStyle w:val="a0"/>
        <w:numPr>
          <w:ilvl w:val="0"/>
          <w:numId w:val="10"/>
        </w:numPr>
        <w:spacing w:line="260" w:lineRule="exact"/>
        <w:rPr>
          <w:rFonts w:eastAsiaTheme="minorEastAsia"/>
          <w:b/>
          <w:i/>
          <w:szCs w:val="20"/>
          <w:lang w:eastAsia="zh-CN"/>
        </w:rPr>
      </w:pPr>
      <w:r>
        <w:rPr>
          <w:rFonts w:eastAsiaTheme="minorEastAsia"/>
          <w:b/>
          <w:bCs/>
          <w:i/>
          <w:szCs w:val="20"/>
          <w:lang w:eastAsia="zh-CN"/>
        </w:rPr>
        <w:t>For</w:t>
      </w:r>
      <w:r w:rsidRPr="00CD6137">
        <w:rPr>
          <w:rFonts w:eastAsiaTheme="minorEastAsia"/>
          <w:b/>
          <w:bCs/>
          <w:i/>
          <w:szCs w:val="20"/>
          <w:lang w:eastAsia="zh-CN"/>
        </w:rPr>
        <w:t xml:space="preserve"> </w:t>
      </w:r>
      <w:r>
        <w:rPr>
          <w:b/>
          <w:i/>
        </w:rPr>
        <w:t>c</w:t>
      </w:r>
      <w:r w:rsidRPr="00CD6137">
        <w:rPr>
          <w:b/>
          <w:i/>
        </w:rPr>
        <w:t>ross-slot SRS mapping</w:t>
      </w:r>
      <w:r>
        <w:rPr>
          <w:rFonts w:eastAsiaTheme="minorEastAsia"/>
          <w:b/>
          <w:bCs/>
          <w:i/>
          <w:szCs w:val="20"/>
          <w:lang w:eastAsia="zh-CN"/>
        </w:rPr>
        <w:t xml:space="preserve">, an SRS </w:t>
      </w:r>
      <w:r>
        <w:rPr>
          <w:rFonts w:eastAsiaTheme="minorEastAsia" w:hint="eastAsia"/>
          <w:b/>
          <w:bCs/>
          <w:i/>
          <w:szCs w:val="20"/>
          <w:lang w:eastAsia="zh-CN"/>
        </w:rPr>
        <w:t>res</w:t>
      </w:r>
      <w:r>
        <w:rPr>
          <w:rFonts w:eastAsiaTheme="minorEastAsia"/>
          <w:b/>
          <w:bCs/>
          <w:i/>
          <w:szCs w:val="20"/>
          <w:lang w:eastAsia="zh-CN"/>
        </w:rPr>
        <w:t>ource can be mapped across the slot boundary within adjacent 2 slots, and t</w:t>
      </w:r>
      <w:r w:rsidRPr="000A1A5A">
        <w:rPr>
          <w:rFonts w:eastAsiaTheme="minorEastAsia"/>
          <w:b/>
          <w:bCs/>
          <w:i/>
          <w:szCs w:val="20"/>
          <w:lang w:eastAsia="zh-CN"/>
        </w:rPr>
        <w:t xml:space="preserve">he following </w:t>
      </w:r>
      <w:r>
        <w:rPr>
          <w:rFonts w:eastAsiaTheme="minorEastAsia"/>
          <w:b/>
          <w:bCs/>
          <w:i/>
          <w:szCs w:val="20"/>
          <w:lang w:eastAsia="zh-CN"/>
        </w:rPr>
        <w:t xml:space="preserve">contents can be </w:t>
      </w:r>
      <w:r w:rsidRPr="000A1A5A">
        <w:rPr>
          <w:rFonts w:eastAsiaTheme="minorEastAsia"/>
          <w:b/>
          <w:bCs/>
          <w:i/>
          <w:szCs w:val="20"/>
          <w:lang w:eastAsia="zh-CN"/>
        </w:rPr>
        <w:t>updated</w:t>
      </w:r>
      <w:r>
        <w:rPr>
          <w:rFonts w:eastAsiaTheme="minorEastAsia"/>
          <w:b/>
          <w:bCs/>
          <w:i/>
          <w:szCs w:val="20"/>
          <w:lang w:eastAsia="zh-CN"/>
        </w:rPr>
        <w:t xml:space="preserve"> accordingly</w:t>
      </w:r>
      <w:r w:rsidRPr="000A1A5A">
        <w:rPr>
          <w:rFonts w:eastAsiaTheme="minorEastAsia"/>
          <w:b/>
          <w:bCs/>
          <w:i/>
          <w:szCs w:val="20"/>
          <w:lang w:eastAsia="zh-CN"/>
        </w:rPr>
        <w:t>.</w:t>
      </w:r>
    </w:p>
    <w:p w14:paraId="307FF376" w14:textId="77777777" w:rsidR="004B7BC9" w:rsidRPr="006D5A7C" w:rsidRDefault="004B7BC9" w:rsidP="004B7BC9">
      <w:pPr>
        <w:pStyle w:val="a0"/>
        <w:numPr>
          <w:ilvl w:val="0"/>
          <w:numId w:val="28"/>
        </w:numPr>
        <w:spacing w:line="260" w:lineRule="exact"/>
        <w:rPr>
          <w:rFonts w:eastAsiaTheme="minorEastAsia"/>
          <w:b/>
          <w:i/>
          <w:szCs w:val="20"/>
          <w:lang w:eastAsia="zh-CN"/>
        </w:rPr>
      </w:pPr>
      <w:r w:rsidRPr="006D5A7C">
        <w:rPr>
          <w:rFonts w:eastAsiaTheme="minorEastAsia"/>
          <w:b/>
          <w:i/>
          <w:lang w:eastAsia="zh-CN"/>
        </w:rPr>
        <w:t xml:space="preserve"> ‘</w:t>
      </w:r>
      <m:oMath>
        <m:sSubSup>
          <m:sSubSupPr>
            <m:ctrlPr>
              <w:rPr>
                <w:rFonts w:ascii="Cambria Math" w:eastAsia="等线" w:hAnsi="Cambria Math"/>
                <w:b/>
                <w:i/>
                <w:noProof/>
                <w:sz w:val="22"/>
                <w:lang w:val="en-GB"/>
              </w:rPr>
            </m:ctrlPr>
          </m:sSubSupPr>
          <m:e>
            <m:r>
              <m:rPr>
                <m:sty m:val="bi"/>
              </m:rPr>
              <w:rPr>
                <w:rFonts w:ascii="Cambria Math" w:eastAsia="等线" w:hAnsi="Cambria Math"/>
                <w:noProof/>
                <w:szCs w:val="20"/>
                <w:lang w:val="en-GB"/>
              </w:rPr>
              <m:t>n</m:t>
            </m:r>
          </m:e>
          <m:sub>
            <m:r>
              <m:rPr>
                <m:nor/>
              </m:rPr>
              <w:rPr>
                <w:rFonts w:eastAsia="等线"/>
                <w:b/>
                <w:i/>
                <w:noProof/>
                <w:szCs w:val="20"/>
                <w:lang w:val="en-GB"/>
              </w:rPr>
              <m:t>s,f</m:t>
            </m:r>
          </m:sub>
          <m:sup>
            <m:r>
              <m:rPr>
                <m:sty m:val="bi"/>
              </m:rPr>
              <w:rPr>
                <w:rFonts w:ascii="Cambria Math" w:eastAsia="等线" w:hAnsi="Cambria Math"/>
                <w:noProof/>
                <w:szCs w:val="20"/>
                <w:lang w:val="en-GB"/>
              </w:rPr>
              <m:t>μ</m:t>
            </m:r>
          </m:sup>
        </m:sSubSup>
      </m:oMath>
      <w:r w:rsidRPr="006D5A7C">
        <w:rPr>
          <w:rFonts w:eastAsiaTheme="minorEastAsia"/>
          <w:b/>
          <w:i/>
          <w:lang w:eastAsia="zh-CN"/>
        </w:rPr>
        <w:t xml:space="preserve">’ </w:t>
      </w:r>
      <w:r>
        <w:rPr>
          <w:rFonts w:eastAsiaTheme="minorEastAsia"/>
          <w:b/>
          <w:i/>
          <w:lang w:eastAsia="zh-CN"/>
        </w:rPr>
        <w:t>can</w:t>
      </w:r>
      <w:r w:rsidRPr="006D5A7C">
        <w:rPr>
          <w:rFonts w:eastAsiaTheme="minorEastAsia"/>
          <w:b/>
          <w:i/>
          <w:lang w:eastAsia="zh-CN"/>
        </w:rPr>
        <w:t xml:space="preserve"> be interpreted as the slot </w:t>
      </w:r>
      <w:r w:rsidRPr="006D5A7C">
        <w:rPr>
          <w:rFonts w:eastAsia="等线"/>
          <w:b/>
          <w:i/>
          <w:szCs w:val="20"/>
          <w:lang w:val="en-GB"/>
        </w:rPr>
        <w:t xml:space="preserve">in which the </w:t>
      </w:r>
      <w:r w:rsidRPr="006D5A7C">
        <w:rPr>
          <w:rFonts w:eastAsiaTheme="minorEastAsia"/>
          <w:b/>
          <w:i/>
          <w:lang w:eastAsia="zh-CN"/>
        </w:rPr>
        <w:t xml:space="preserve">the starting symbol of </w:t>
      </w:r>
      <w:r w:rsidRPr="006D5A7C">
        <w:rPr>
          <w:rFonts w:eastAsia="等线"/>
          <w:b/>
          <w:i/>
          <w:szCs w:val="20"/>
          <w:lang w:val="en-GB"/>
        </w:rPr>
        <w:t>configured SRS resource may be used for SRS transmission.</w:t>
      </w:r>
    </w:p>
    <w:p w14:paraId="37ABB2A3" w14:textId="77777777" w:rsidR="004B7BC9" w:rsidRPr="006D5A7C" w:rsidRDefault="004B7BC9" w:rsidP="004B7BC9">
      <w:pPr>
        <w:pStyle w:val="a0"/>
        <w:numPr>
          <w:ilvl w:val="0"/>
          <w:numId w:val="28"/>
        </w:numPr>
        <w:spacing w:line="260" w:lineRule="exact"/>
        <w:rPr>
          <w:rFonts w:eastAsiaTheme="minorEastAsia"/>
          <w:b/>
          <w:i/>
          <w:szCs w:val="20"/>
          <w:lang w:eastAsia="zh-CN"/>
        </w:rPr>
      </w:pPr>
      <w:r w:rsidRPr="006D5A7C">
        <w:rPr>
          <w:rFonts w:eastAsiaTheme="minorEastAsia"/>
          <w:b/>
          <w:i/>
          <w:lang w:eastAsia="zh-CN"/>
        </w:rPr>
        <w:t>‘</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sty m:val="bi"/>
              </m:rPr>
              <w:rPr>
                <w:rFonts w:ascii="Cambria Math" w:eastAsia="Malgun Gothic" w:hAnsi="Cambria Math"/>
                <w:szCs w:val="20"/>
                <w:lang w:val="en-GB"/>
              </w:rPr>
              <m:t>0</m:t>
            </m:r>
          </m:sub>
        </m:sSub>
      </m:oMath>
      <w:r w:rsidRPr="006D5A7C">
        <w:rPr>
          <w:rFonts w:eastAsiaTheme="minorEastAsia"/>
          <w:b/>
          <w:i/>
          <w:lang w:eastAsia="zh-CN"/>
        </w:rPr>
        <w:t xml:space="preserve">’ </w:t>
      </w:r>
      <w:r>
        <w:rPr>
          <w:rFonts w:eastAsiaTheme="minorEastAsia"/>
          <w:b/>
          <w:i/>
          <w:lang w:eastAsia="zh-CN"/>
        </w:rPr>
        <w:t>can</w:t>
      </w:r>
      <w:r w:rsidRPr="006D5A7C">
        <w:rPr>
          <w:rFonts w:eastAsiaTheme="minorEastAsia"/>
          <w:b/>
          <w:i/>
          <w:lang w:eastAsia="zh-CN"/>
        </w:rPr>
        <w:t xml:space="preserve"> be interpreted as </w:t>
      </w:r>
      <w:r w:rsidRPr="006D5A7C">
        <w:rPr>
          <w:rFonts w:eastAsia="Malgun Gothic"/>
          <w:b/>
          <w:i/>
          <w:szCs w:val="20"/>
          <w:lang w:val="en-GB"/>
        </w:rPr>
        <w:t xml:space="preserve">the starting symbol of the starting slot for an SRS resource, and </w:t>
      </w:r>
      <w:r w:rsidRPr="006D5A7C">
        <w:rPr>
          <w:rFonts w:eastAsiaTheme="minorEastAsia"/>
          <w:b/>
          <w:i/>
          <w:lang w:eastAsia="zh-CN"/>
        </w:rPr>
        <w:t>the restriction ‘</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nor/>
              </m:rPr>
              <w:rPr>
                <w:rFonts w:ascii="Cambria Math" w:eastAsia="Malgun Gothic" w:hAnsi="Cambria Math"/>
                <w:b/>
                <w:i/>
                <w:szCs w:val="20"/>
                <w:lang w:val="en-GB"/>
              </w:rPr>
              <m:t>offset</m:t>
            </m:r>
          </m:sub>
        </m:sSub>
        <m:r>
          <m:rPr>
            <m:sty m:val="bi"/>
          </m:rPr>
          <w:rPr>
            <w:rFonts w:ascii="Cambria Math" w:eastAsia="Malgun Gothic" w:hAnsi="Cambria Math"/>
            <w:szCs w:val="20"/>
            <w:lang w:val="en-GB"/>
          </w:rPr>
          <m:t>≥</m:t>
        </m:r>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i/>
                <w:szCs w:val="20"/>
                <w:lang w:val="en-GB"/>
              </w:rPr>
              <m:t>symb</m:t>
            </m:r>
          </m:sub>
          <m:sup>
            <m:r>
              <m:rPr>
                <m:nor/>
              </m:rPr>
              <w:rPr>
                <w:rFonts w:ascii="Cambria Math" w:eastAsia="Malgun Gothic" w:hAnsi="Cambria Math"/>
                <w:b/>
                <w:i/>
                <w:szCs w:val="20"/>
                <w:lang w:val="en-GB"/>
              </w:rPr>
              <m:t>SRS</m:t>
            </m:r>
          </m:sup>
        </m:sSubSup>
        <m:r>
          <m:rPr>
            <m:sty m:val="bi"/>
          </m:rPr>
          <w:rPr>
            <w:rFonts w:ascii="Cambria Math" w:eastAsia="Malgun Gothic" w:hAnsi="Cambria Math"/>
            <w:szCs w:val="20"/>
            <w:lang w:val="en-GB"/>
          </w:rPr>
          <m:t>-1</m:t>
        </m:r>
      </m:oMath>
      <w:r w:rsidRPr="006D5A7C">
        <w:rPr>
          <w:rFonts w:eastAsiaTheme="minorEastAsia"/>
          <w:b/>
          <w:i/>
          <w:lang w:eastAsia="zh-CN"/>
        </w:rPr>
        <w:t>’ should be removed.</w:t>
      </w:r>
    </w:p>
    <w:p w14:paraId="50F0D69A" w14:textId="77777777" w:rsidR="004B7BC9" w:rsidRPr="00D678E1" w:rsidRDefault="004B7BC9" w:rsidP="004B7BC9">
      <w:pPr>
        <w:pStyle w:val="a0"/>
        <w:numPr>
          <w:ilvl w:val="0"/>
          <w:numId w:val="28"/>
        </w:numPr>
        <w:spacing w:line="260" w:lineRule="exact"/>
        <w:rPr>
          <w:rFonts w:eastAsiaTheme="minorEastAsia"/>
          <w:b/>
          <w:i/>
          <w:szCs w:val="20"/>
          <w:lang w:eastAsia="zh-CN"/>
        </w:rPr>
      </w:pPr>
      <w:r w:rsidRPr="006D5A7C">
        <w:rPr>
          <w:rFonts w:eastAsiaTheme="minorEastAsia"/>
          <w:b/>
          <w:i/>
          <w:lang w:eastAsia="zh-CN"/>
        </w:rPr>
        <w:t>‘</w:t>
      </w:r>
      <m:oMath>
        <m:sSup>
          <m:sSupPr>
            <m:ctrlPr>
              <w:rPr>
                <w:rFonts w:ascii="Cambria Math" w:eastAsia="等线" w:hAnsi="Cambria Math"/>
                <w:b/>
                <w:i/>
                <w:noProof/>
                <w:szCs w:val="20"/>
                <w:lang w:val="en-GB"/>
              </w:rPr>
            </m:ctrlPr>
          </m:sSupPr>
          <m:e>
            <m:r>
              <m:rPr>
                <m:sty m:val="bi"/>
              </m:rPr>
              <w:rPr>
                <w:rFonts w:ascii="Cambria Math" w:eastAsia="等线" w:hAnsi="Cambria Math"/>
                <w:noProof/>
                <w:szCs w:val="20"/>
                <w:lang w:val="en-GB"/>
              </w:rPr>
              <m:t>l</m:t>
            </m:r>
          </m:e>
          <m:sup>
            <m:r>
              <m:rPr>
                <m:sty m:val="bi"/>
              </m:rPr>
              <w:rPr>
                <w:rFonts w:ascii="Cambria Math" w:eastAsia="等线" w:hAnsi="Cambria Math"/>
                <w:noProof/>
                <w:szCs w:val="20"/>
                <w:lang w:val="en-GB"/>
              </w:rPr>
              <m:t>'</m:t>
            </m:r>
          </m:sup>
        </m:sSup>
        <m:r>
          <m:rPr>
            <m:sty m:val="bi"/>
          </m:rPr>
          <w:rPr>
            <w:rFonts w:ascii="Cambria Math" w:eastAsia="等线" w:hAnsi="Cambria Math"/>
            <w:noProof/>
            <w:szCs w:val="20"/>
            <w:lang w:val="en-GB"/>
          </w:rPr>
          <m:t>+</m:t>
        </m:r>
        <m:sSub>
          <m:sSubPr>
            <m:ctrlPr>
              <w:rPr>
                <w:rFonts w:ascii="Cambria Math" w:eastAsia="等线" w:hAnsi="Cambria Math"/>
                <w:b/>
                <w:i/>
                <w:noProof/>
                <w:szCs w:val="20"/>
                <w:lang w:val="en-GB"/>
              </w:rPr>
            </m:ctrlPr>
          </m:sSubPr>
          <m:e>
            <m:r>
              <m:rPr>
                <m:sty m:val="bi"/>
              </m:rPr>
              <w:rPr>
                <w:rFonts w:ascii="Cambria Math" w:eastAsia="等线" w:hAnsi="Cambria Math"/>
                <w:noProof/>
                <w:szCs w:val="20"/>
                <w:lang w:val="en-GB"/>
              </w:rPr>
              <m:t>l</m:t>
            </m:r>
          </m:e>
          <m:sub>
            <m:r>
              <m:rPr>
                <m:sty m:val="bi"/>
              </m:rPr>
              <w:rPr>
                <w:rFonts w:ascii="Cambria Math" w:eastAsia="等线" w:hAnsi="Cambria Math"/>
                <w:noProof/>
                <w:szCs w:val="20"/>
                <w:lang w:val="en-GB"/>
              </w:rPr>
              <m:t>0</m:t>
            </m:r>
          </m:sub>
        </m:sSub>
      </m:oMath>
      <w:r w:rsidRPr="006D5A7C">
        <w:rPr>
          <w:rFonts w:eastAsiaTheme="minorEastAsia"/>
          <w:b/>
          <w:i/>
          <w:lang w:eastAsia="zh-CN"/>
        </w:rPr>
        <w:t xml:space="preserve">’ </w:t>
      </w:r>
      <w:r>
        <w:rPr>
          <w:rFonts w:eastAsiaTheme="minorEastAsia"/>
          <w:b/>
          <w:i/>
          <w:lang w:eastAsia="zh-CN"/>
        </w:rPr>
        <w:t>can</w:t>
      </w:r>
      <w:r w:rsidRPr="006D5A7C">
        <w:rPr>
          <w:rFonts w:eastAsiaTheme="minorEastAsia"/>
          <w:b/>
          <w:i/>
          <w:lang w:eastAsia="zh-CN"/>
        </w:rPr>
        <w:t xml:space="preserve"> be interpreted as the symbol index relative to the starting position of the starting slot for an SRS </w:t>
      </w:r>
      <w:r w:rsidRPr="006D5A7C">
        <w:rPr>
          <w:rFonts w:eastAsiaTheme="minorEastAsia" w:hint="eastAsia"/>
          <w:b/>
          <w:i/>
          <w:lang w:eastAsia="zh-CN"/>
        </w:rPr>
        <w:t>res</w:t>
      </w:r>
      <w:r w:rsidRPr="006D5A7C">
        <w:rPr>
          <w:rFonts w:eastAsiaTheme="minorEastAsia"/>
          <w:b/>
          <w:i/>
          <w:lang w:eastAsia="zh-CN"/>
        </w:rPr>
        <w:t>ource.</w:t>
      </w:r>
    </w:p>
    <w:p w14:paraId="4265C569" w14:textId="77777777" w:rsidR="004B7BC9" w:rsidRPr="00D678E1" w:rsidRDefault="004B7BC9" w:rsidP="004B7BC9">
      <w:pPr>
        <w:pStyle w:val="a0"/>
        <w:numPr>
          <w:ilvl w:val="0"/>
          <w:numId w:val="28"/>
        </w:numPr>
        <w:spacing w:line="260" w:lineRule="exact"/>
        <w:rPr>
          <w:rFonts w:eastAsiaTheme="minorEastAsia"/>
          <w:b/>
          <w:i/>
          <w:szCs w:val="20"/>
          <w:lang w:eastAsia="zh-CN"/>
        </w:rPr>
      </w:pPr>
      <w:r>
        <w:rPr>
          <w:rFonts w:eastAsiaTheme="minorEastAsia"/>
          <w:b/>
          <w:i/>
          <w:lang w:eastAsia="zh-CN"/>
        </w:rPr>
        <w:t>‘</w:t>
      </w:r>
      <m:oMath>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szCs w:val="20"/>
                <w:lang w:val="en-GB"/>
              </w:rPr>
              <m:t>symb</m:t>
            </m:r>
          </m:sub>
          <m:sup>
            <m:r>
              <m:rPr>
                <m:nor/>
              </m:rPr>
              <w:rPr>
                <w:rFonts w:ascii="Cambria Math" w:eastAsia="Malgun Gothic" w:hAnsi="Cambria Math"/>
                <w:b/>
                <w:szCs w:val="20"/>
                <w:lang w:val="en-GB"/>
              </w:rPr>
              <m:t>SRS</m:t>
            </m:r>
          </m:sup>
        </m:sSubSup>
      </m:oMath>
      <w:r>
        <w:rPr>
          <w:rFonts w:eastAsiaTheme="minorEastAsia"/>
          <w:b/>
          <w:i/>
          <w:szCs w:val="20"/>
          <w:lang w:val="en-GB" w:eastAsia="zh-CN"/>
        </w:rPr>
        <w:t>’</w:t>
      </w:r>
      <w:r>
        <w:rPr>
          <w:rFonts w:eastAsiaTheme="minorEastAsia"/>
          <w:b/>
          <w:i/>
          <w:lang w:eastAsia="zh-CN"/>
        </w:rPr>
        <w:t xml:space="preserve"> for an SRS </w:t>
      </w:r>
      <w:r>
        <w:rPr>
          <w:rFonts w:eastAsiaTheme="minorEastAsia" w:hint="eastAsia"/>
          <w:b/>
          <w:i/>
          <w:lang w:eastAsia="zh-CN"/>
        </w:rPr>
        <w:t>re</w:t>
      </w:r>
      <w:r>
        <w:rPr>
          <w:rFonts w:eastAsiaTheme="minorEastAsia"/>
          <w:b/>
          <w:i/>
          <w:lang w:eastAsia="zh-CN"/>
        </w:rPr>
        <w:t xml:space="preserve">source can be extended to {16, 18}. </w:t>
      </w:r>
    </w:p>
    <w:p w14:paraId="05D3FA4D" w14:textId="7D9A59E3" w:rsidR="004B7BC9" w:rsidRPr="004B7BC9" w:rsidRDefault="004B7BC9" w:rsidP="004B7BC9">
      <w:pPr>
        <w:pStyle w:val="a0"/>
        <w:numPr>
          <w:ilvl w:val="0"/>
          <w:numId w:val="28"/>
        </w:numPr>
        <w:spacing w:line="260" w:lineRule="exact"/>
        <w:rPr>
          <w:rFonts w:eastAsiaTheme="minorEastAsia"/>
          <w:b/>
          <w:i/>
          <w:szCs w:val="20"/>
          <w:lang w:eastAsia="zh-CN"/>
        </w:rPr>
      </w:pPr>
      <w:r>
        <w:rPr>
          <w:rFonts w:eastAsiaTheme="minorEastAsia"/>
          <w:b/>
          <w:i/>
          <w:szCs w:val="20"/>
          <w:lang w:eastAsia="zh-CN"/>
        </w:rPr>
        <w:t>A new restriction ‘</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sty m:val="bi"/>
              </m:rPr>
              <w:rPr>
                <w:rFonts w:ascii="Cambria Math" w:eastAsia="Malgun Gothic" w:hAnsi="Cambria Math"/>
                <w:szCs w:val="20"/>
                <w:lang w:val="en-GB"/>
              </w:rPr>
              <m:t>0</m:t>
            </m:r>
          </m:sub>
        </m:sSub>
        <m:r>
          <m:rPr>
            <m:sty m:val="bi"/>
          </m:rPr>
          <w:rPr>
            <w:rFonts w:ascii="Cambria Math" w:eastAsia="Malgun Gothic" w:hAnsi="Cambria Math"/>
            <w:szCs w:val="20"/>
            <w:lang w:val="en-GB"/>
          </w:rPr>
          <m:t>+</m:t>
        </m:r>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szCs w:val="20"/>
                <w:lang w:val="en-GB"/>
              </w:rPr>
              <m:t>symb</m:t>
            </m:r>
          </m:sub>
          <m:sup>
            <m:r>
              <m:rPr>
                <m:nor/>
              </m:rPr>
              <w:rPr>
                <w:rFonts w:ascii="Cambria Math" w:eastAsia="Malgun Gothic" w:hAnsi="Cambria Math"/>
                <w:b/>
                <w:szCs w:val="20"/>
                <w:lang w:val="en-GB"/>
              </w:rPr>
              <m:t>SRS</m:t>
            </m:r>
          </m:sup>
        </m:sSubSup>
        <m:r>
          <m:rPr>
            <m:sty m:val="bi"/>
          </m:rPr>
          <w:rPr>
            <w:rFonts w:ascii="Cambria Math" w:eastAsia="Malgun Gothic" w:hAnsi="Cambria Math"/>
            <w:szCs w:val="20"/>
            <w:lang w:val="en-GB"/>
          </w:rPr>
          <m:t>≤2</m:t>
        </m:r>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szCs w:val="20"/>
                <w:lang w:val="en-GB"/>
              </w:rPr>
              <m:t>symb</m:t>
            </m:r>
          </m:sub>
          <m:sup>
            <m:r>
              <m:rPr>
                <m:nor/>
              </m:rPr>
              <w:rPr>
                <w:rFonts w:ascii="Cambria Math" w:eastAsia="Malgun Gothic" w:hAnsi="Cambria Math"/>
                <w:b/>
                <w:szCs w:val="20"/>
                <w:lang w:val="en-GB"/>
              </w:rPr>
              <m:t>slot</m:t>
            </m:r>
          </m:sup>
        </m:sSubSup>
      </m:oMath>
      <w:r>
        <w:rPr>
          <w:rFonts w:eastAsiaTheme="minorEastAsia"/>
          <w:b/>
          <w:i/>
          <w:szCs w:val="20"/>
          <w:lang w:eastAsia="zh-CN"/>
        </w:rPr>
        <w:t>’ can be introduced for 2-slot transmission restriction</w:t>
      </w:r>
      <w:r>
        <w:rPr>
          <w:rFonts w:eastAsiaTheme="minorEastAsia"/>
          <w:b/>
          <w:i/>
          <w:lang w:eastAsia="zh-CN"/>
        </w:rPr>
        <w:t>.</w:t>
      </w:r>
    </w:p>
    <w:p w14:paraId="29264EED" w14:textId="77777777" w:rsidR="00FC4850" w:rsidRPr="00687AC0" w:rsidRDefault="00FC4850" w:rsidP="00B46FB5">
      <w:pPr>
        <w:pStyle w:val="a0"/>
        <w:numPr>
          <w:ilvl w:val="0"/>
          <w:numId w:val="33"/>
        </w:numPr>
        <w:spacing w:beforeLines="50" w:before="180" w:line="260" w:lineRule="exact"/>
        <w:rPr>
          <w:rFonts w:eastAsiaTheme="minorEastAsia"/>
          <w:b/>
          <w:i/>
          <w:szCs w:val="20"/>
          <w:lang w:eastAsia="zh-CN"/>
        </w:rPr>
      </w:pPr>
    </w:p>
    <w:p w14:paraId="25D9A1F1" w14:textId="324C2536" w:rsidR="00FC4850" w:rsidRPr="00B46FB5" w:rsidRDefault="00FC4850" w:rsidP="00B46FB5">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For aperiodic SRS, SRS </w:t>
      </w:r>
      <w:r>
        <w:rPr>
          <w:rFonts w:eastAsiaTheme="minorEastAsia" w:hint="eastAsia"/>
          <w:b/>
          <w:bCs/>
          <w:i/>
          <w:szCs w:val="20"/>
          <w:lang w:eastAsia="zh-CN"/>
        </w:rPr>
        <w:t>res</w:t>
      </w:r>
      <w:r>
        <w:rPr>
          <w:rFonts w:eastAsiaTheme="minorEastAsia"/>
          <w:b/>
          <w:bCs/>
          <w:i/>
          <w:szCs w:val="20"/>
          <w:lang w:eastAsia="zh-CN"/>
        </w:rPr>
        <w:t>ource-level slot offset should be supported.</w:t>
      </w:r>
    </w:p>
    <w:p w14:paraId="33ED7071" w14:textId="5F631F61" w:rsidR="00DE7108" w:rsidRPr="002B6194" w:rsidRDefault="00DE7108" w:rsidP="00DE7108">
      <w:pPr>
        <w:pStyle w:val="1"/>
        <w:numPr>
          <w:ilvl w:val="0"/>
          <w:numId w:val="0"/>
        </w:numPr>
        <w:rPr>
          <w:b/>
          <w:bCs/>
        </w:rPr>
      </w:pPr>
      <w:r w:rsidRPr="002B6194">
        <w:rPr>
          <w:b/>
        </w:rPr>
        <w:t>References</w:t>
      </w:r>
    </w:p>
    <w:bookmarkEnd w:id="4"/>
    <w:bookmarkEnd w:id="5"/>
    <w:p w14:paraId="12011900" w14:textId="5C3E1753" w:rsidR="005E545A" w:rsidRPr="00322DA3" w:rsidRDefault="00510B3A" w:rsidP="005E545A">
      <w:pPr>
        <w:pStyle w:val="a0"/>
        <w:numPr>
          <w:ilvl w:val="0"/>
          <w:numId w:val="6"/>
        </w:numPr>
        <w:spacing w:after="0"/>
        <w:rPr>
          <w:rFonts w:eastAsia="宋体"/>
          <w:bCs/>
          <w:szCs w:val="20"/>
          <w:lang w:eastAsia="zh-CN"/>
        </w:rPr>
      </w:pPr>
      <w:r w:rsidRPr="00352B3E">
        <w:rPr>
          <w:rFonts w:eastAsiaTheme="minorEastAsia"/>
          <w:szCs w:val="20"/>
          <w:lang w:eastAsia="zh-CN"/>
        </w:rPr>
        <w:t>RP-2</w:t>
      </w:r>
      <w:r w:rsidR="00322DA3">
        <w:rPr>
          <w:rFonts w:eastAsiaTheme="minorEastAsia"/>
          <w:szCs w:val="20"/>
          <w:lang w:eastAsia="zh-CN"/>
        </w:rPr>
        <w:t>51856</w:t>
      </w:r>
      <w:r>
        <w:rPr>
          <w:rFonts w:eastAsiaTheme="minorEastAsia" w:hint="eastAsia"/>
          <w:szCs w:val="20"/>
          <w:lang w:eastAsia="zh-CN"/>
        </w:rPr>
        <w:t>,</w:t>
      </w:r>
      <w:r>
        <w:rPr>
          <w:rFonts w:eastAsiaTheme="minorEastAsia"/>
          <w:szCs w:val="20"/>
          <w:lang w:eastAsia="zh-CN"/>
        </w:rPr>
        <w:t xml:space="preserve"> </w:t>
      </w:r>
      <w:r w:rsidR="009603E6">
        <w:rPr>
          <w:rFonts w:eastAsiaTheme="minorEastAsia"/>
          <w:szCs w:val="20"/>
          <w:lang w:eastAsia="zh-CN"/>
        </w:rPr>
        <w:t>‘</w:t>
      </w:r>
      <w:r w:rsidR="00322DA3" w:rsidRPr="00322DA3">
        <w:rPr>
          <w:rFonts w:eastAsiaTheme="minorEastAsia"/>
          <w:szCs w:val="20"/>
          <w:lang w:eastAsia="zh-CN"/>
        </w:rPr>
        <w:t>New WID: NR MIMO Phase 6</w:t>
      </w:r>
      <w:r w:rsidR="009603E6">
        <w:rPr>
          <w:rFonts w:eastAsiaTheme="minorEastAsia"/>
          <w:szCs w:val="20"/>
          <w:lang w:eastAsia="zh-CN"/>
        </w:rPr>
        <w:t>’</w:t>
      </w:r>
    </w:p>
    <w:sectPr w:rsidR="005E545A" w:rsidRPr="00322DA3" w:rsidSect="00305F56">
      <w:headerReference w:type="default" r:id="rId28"/>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59A76" w16cex:dateUtc="2025-08-12T02: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3617A" w14:textId="77777777" w:rsidR="00C25600" w:rsidRDefault="00C25600" w:rsidP="00305F56">
      <w:r>
        <w:separator/>
      </w:r>
    </w:p>
  </w:endnote>
  <w:endnote w:type="continuationSeparator" w:id="0">
    <w:p w14:paraId="3D714F26" w14:textId="77777777" w:rsidR="00C25600" w:rsidRDefault="00C25600"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DBF66" w14:textId="77777777" w:rsidR="00C25600" w:rsidRDefault="00C25600" w:rsidP="00305F56">
      <w:r>
        <w:separator/>
      </w:r>
    </w:p>
  </w:footnote>
  <w:footnote w:type="continuationSeparator" w:id="0">
    <w:p w14:paraId="7A1ADC78" w14:textId="77777777" w:rsidR="00C25600" w:rsidRDefault="00C25600"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E45065" w:rsidRDefault="00E4506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3pt;height:11.3pt" o:bullet="t">
        <v:imagedata r:id="rId1" o:title="mso372A"/>
      </v:shape>
    </w:pict>
  </w:numPicBullet>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836393F"/>
    <w:multiLevelType w:val="hybridMultilevel"/>
    <w:tmpl w:val="A920B47A"/>
    <w:lvl w:ilvl="0" w:tplc="4E5CA9E4">
      <w:numFmt w:val="bullet"/>
      <w:lvlText w:val="-"/>
      <w:lvlJc w:val="left"/>
      <w:pPr>
        <w:ind w:left="1305" w:hanging="420"/>
      </w:pPr>
      <w:rPr>
        <w:rFonts w:ascii="Times New Roman" w:eastAsia="MS Mincho" w:hAnsi="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6CC573A"/>
    <w:multiLevelType w:val="hybridMultilevel"/>
    <w:tmpl w:val="4742369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713E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D7277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36EC2B50"/>
    <w:multiLevelType w:val="hybridMultilevel"/>
    <w:tmpl w:val="93F21390"/>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B862A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45450C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C0740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62DE2373"/>
    <w:multiLevelType w:val="hybridMultilevel"/>
    <w:tmpl w:val="4F421A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045F08"/>
    <w:multiLevelType w:val="hybridMultilevel"/>
    <w:tmpl w:val="102CE5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D082D1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79435F8F"/>
    <w:multiLevelType w:val="hybridMultilevel"/>
    <w:tmpl w:val="896209B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16"/>
  </w:num>
  <w:num w:numId="4">
    <w:abstractNumId w:val="1"/>
  </w:num>
  <w:num w:numId="5">
    <w:abstractNumId w:val="19"/>
  </w:num>
  <w:num w:numId="6">
    <w:abstractNumId w:val="31"/>
  </w:num>
  <w:num w:numId="7">
    <w:abstractNumId w:val="12"/>
  </w:num>
  <w:num w:numId="8">
    <w:abstractNumId w:val="27"/>
  </w:num>
  <w:num w:numId="9">
    <w:abstractNumId w:val="15"/>
  </w:num>
  <w:num w:numId="10">
    <w:abstractNumId w:val="3"/>
  </w:num>
  <w:num w:numId="11">
    <w:abstractNumId w:val="25"/>
  </w:num>
  <w:num w:numId="12">
    <w:abstractNumId w:val="0"/>
  </w:num>
  <w:num w:numId="13">
    <w:abstractNumId w:val="28"/>
  </w:num>
  <w:num w:numId="14">
    <w:abstractNumId w:val="32"/>
  </w:num>
  <w:num w:numId="15">
    <w:abstractNumId w:val="30"/>
  </w:num>
  <w:num w:numId="16">
    <w:abstractNumId w:val="7"/>
  </w:num>
  <w:num w:numId="17">
    <w:abstractNumId w:val="13"/>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4"/>
  </w:num>
  <w:num w:numId="21">
    <w:abstractNumId w:val="24"/>
  </w:num>
  <w:num w:numId="22">
    <w:abstractNumId w:val="2"/>
  </w:num>
  <w:num w:numId="23">
    <w:abstractNumId w:val="8"/>
  </w:num>
  <w:num w:numId="24">
    <w:abstractNumId w:val="5"/>
  </w:num>
  <w:num w:numId="25">
    <w:abstractNumId w:val="23"/>
  </w:num>
  <w:num w:numId="26">
    <w:abstractNumId w:val="20"/>
  </w:num>
  <w:num w:numId="27">
    <w:abstractNumId w:val="6"/>
  </w:num>
  <w:num w:numId="28">
    <w:abstractNumId w:val="10"/>
  </w:num>
  <w:num w:numId="29">
    <w:abstractNumId w:val="22"/>
  </w:num>
  <w:num w:numId="30">
    <w:abstractNumId w:val="4"/>
  </w:num>
  <w:num w:numId="31">
    <w:abstractNumId w:val="29"/>
  </w:num>
  <w:num w:numId="32">
    <w:abstractNumId w:val="17"/>
  </w:num>
  <w:num w:numId="33">
    <w:abstractNumId w:val="18"/>
  </w:num>
  <w:num w:numId="3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7F3"/>
    <w:rsid w:val="00003886"/>
    <w:rsid w:val="000039C4"/>
    <w:rsid w:val="00003B3C"/>
    <w:rsid w:val="00003F2E"/>
    <w:rsid w:val="000040CE"/>
    <w:rsid w:val="0000410D"/>
    <w:rsid w:val="00004229"/>
    <w:rsid w:val="000044D5"/>
    <w:rsid w:val="0000460A"/>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4D10"/>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51"/>
    <w:rsid w:val="000171D7"/>
    <w:rsid w:val="000172FF"/>
    <w:rsid w:val="00017304"/>
    <w:rsid w:val="00017490"/>
    <w:rsid w:val="000174AD"/>
    <w:rsid w:val="00017735"/>
    <w:rsid w:val="000179F7"/>
    <w:rsid w:val="00017BA4"/>
    <w:rsid w:val="00017E52"/>
    <w:rsid w:val="00017F49"/>
    <w:rsid w:val="000200CC"/>
    <w:rsid w:val="00020370"/>
    <w:rsid w:val="000203DC"/>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B10"/>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9E"/>
    <w:rsid w:val="000341BB"/>
    <w:rsid w:val="00034280"/>
    <w:rsid w:val="000342D9"/>
    <w:rsid w:val="000343F2"/>
    <w:rsid w:val="000344D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35"/>
    <w:rsid w:val="00042BAF"/>
    <w:rsid w:val="00042C6C"/>
    <w:rsid w:val="00043038"/>
    <w:rsid w:val="0004317A"/>
    <w:rsid w:val="000433DB"/>
    <w:rsid w:val="000436C2"/>
    <w:rsid w:val="00043799"/>
    <w:rsid w:val="00043977"/>
    <w:rsid w:val="000439E7"/>
    <w:rsid w:val="00043E0D"/>
    <w:rsid w:val="00043F7C"/>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8DA"/>
    <w:rsid w:val="00047D75"/>
    <w:rsid w:val="00047F07"/>
    <w:rsid w:val="00050006"/>
    <w:rsid w:val="0005013D"/>
    <w:rsid w:val="00050183"/>
    <w:rsid w:val="00050210"/>
    <w:rsid w:val="000505C6"/>
    <w:rsid w:val="000506BB"/>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15"/>
    <w:rsid w:val="0008308B"/>
    <w:rsid w:val="000831D2"/>
    <w:rsid w:val="0008329E"/>
    <w:rsid w:val="0008340A"/>
    <w:rsid w:val="0008354F"/>
    <w:rsid w:val="0008356B"/>
    <w:rsid w:val="000835BC"/>
    <w:rsid w:val="0008371D"/>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C02"/>
    <w:rsid w:val="00090CBC"/>
    <w:rsid w:val="00090DBA"/>
    <w:rsid w:val="00090F8A"/>
    <w:rsid w:val="00090FD2"/>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5E1E"/>
    <w:rsid w:val="000A6299"/>
    <w:rsid w:val="000A6331"/>
    <w:rsid w:val="000A6508"/>
    <w:rsid w:val="000A66DA"/>
    <w:rsid w:val="000A6734"/>
    <w:rsid w:val="000A6BF8"/>
    <w:rsid w:val="000A6C80"/>
    <w:rsid w:val="000A6E4E"/>
    <w:rsid w:val="000A7100"/>
    <w:rsid w:val="000A7251"/>
    <w:rsid w:val="000A776C"/>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CD0"/>
    <w:rsid w:val="000C3D20"/>
    <w:rsid w:val="000C3E89"/>
    <w:rsid w:val="000C3E8D"/>
    <w:rsid w:val="000C3FC8"/>
    <w:rsid w:val="000C4265"/>
    <w:rsid w:val="000C4649"/>
    <w:rsid w:val="000C4729"/>
    <w:rsid w:val="000C47BD"/>
    <w:rsid w:val="000C48FF"/>
    <w:rsid w:val="000C49FA"/>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5EA"/>
    <w:rsid w:val="000D360C"/>
    <w:rsid w:val="000D38DF"/>
    <w:rsid w:val="000D3960"/>
    <w:rsid w:val="000D3A53"/>
    <w:rsid w:val="000D3C4D"/>
    <w:rsid w:val="000D3D29"/>
    <w:rsid w:val="000D3DE3"/>
    <w:rsid w:val="000D40A6"/>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AF3"/>
    <w:rsid w:val="000E1DE8"/>
    <w:rsid w:val="000E2677"/>
    <w:rsid w:val="000E292D"/>
    <w:rsid w:val="000E293A"/>
    <w:rsid w:val="000E2A49"/>
    <w:rsid w:val="000E2A6C"/>
    <w:rsid w:val="000E2B5D"/>
    <w:rsid w:val="000E2B8D"/>
    <w:rsid w:val="000E2BE7"/>
    <w:rsid w:val="000E2E5B"/>
    <w:rsid w:val="000E2F76"/>
    <w:rsid w:val="000E35C0"/>
    <w:rsid w:val="000E3730"/>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5E"/>
    <w:rsid w:val="000E6FFC"/>
    <w:rsid w:val="000E7159"/>
    <w:rsid w:val="000E71A1"/>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26E"/>
    <w:rsid w:val="000F4479"/>
    <w:rsid w:val="000F468E"/>
    <w:rsid w:val="000F46E3"/>
    <w:rsid w:val="000F473B"/>
    <w:rsid w:val="000F4792"/>
    <w:rsid w:val="000F4853"/>
    <w:rsid w:val="000F485B"/>
    <w:rsid w:val="000F4A77"/>
    <w:rsid w:val="000F4B6D"/>
    <w:rsid w:val="000F4D05"/>
    <w:rsid w:val="000F4FA7"/>
    <w:rsid w:val="000F5103"/>
    <w:rsid w:val="000F5488"/>
    <w:rsid w:val="000F5574"/>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83C"/>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6A9"/>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59F"/>
    <w:rsid w:val="00126884"/>
    <w:rsid w:val="001269E1"/>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55E"/>
    <w:rsid w:val="001306D6"/>
    <w:rsid w:val="00130752"/>
    <w:rsid w:val="00130753"/>
    <w:rsid w:val="0013096D"/>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701"/>
    <w:rsid w:val="00137706"/>
    <w:rsid w:val="001377E1"/>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2DC2"/>
    <w:rsid w:val="00143210"/>
    <w:rsid w:val="0014372A"/>
    <w:rsid w:val="00143748"/>
    <w:rsid w:val="00143A1B"/>
    <w:rsid w:val="00143A27"/>
    <w:rsid w:val="00143A9D"/>
    <w:rsid w:val="00143B32"/>
    <w:rsid w:val="00143BD9"/>
    <w:rsid w:val="00143F5D"/>
    <w:rsid w:val="0014405C"/>
    <w:rsid w:val="00144204"/>
    <w:rsid w:val="0014440C"/>
    <w:rsid w:val="0014451F"/>
    <w:rsid w:val="0014475B"/>
    <w:rsid w:val="00144BBD"/>
    <w:rsid w:val="00144D06"/>
    <w:rsid w:val="00145045"/>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92"/>
    <w:rsid w:val="00146CA0"/>
    <w:rsid w:val="00146CBD"/>
    <w:rsid w:val="001471EB"/>
    <w:rsid w:val="00147467"/>
    <w:rsid w:val="00147530"/>
    <w:rsid w:val="00147567"/>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1F6"/>
    <w:rsid w:val="0015521F"/>
    <w:rsid w:val="00155265"/>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BA"/>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FD"/>
    <w:rsid w:val="00160EC6"/>
    <w:rsid w:val="00161189"/>
    <w:rsid w:val="001612E1"/>
    <w:rsid w:val="0016140E"/>
    <w:rsid w:val="0016145B"/>
    <w:rsid w:val="00161479"/>
    <w:rsid w:val="0016147F"/>
    <w:rsid w:val="001614A0"/>
    <w:rsid w:val="001614B3"/>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7C7"/>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217"/>
    <w:rsid w:val="0017221A"/>
    <w:rsid w:val="001724EA"/>
    <w:rsid w:val="00172501"/>
    <w:rsid w:val="00172575"/>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06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C17"/>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8A7"/>
    <w:rsid w:val="001939E5"/>
    <w:rsid w:val="00193CC4"/>
    <w:rsid w:val="00193FB1"/>
    <w:rsid w:val="00194159"/>
    <w:rsid w:val="001941C2"/>
    <w:rsid w:val="001941FA"/>
    <w:rsid w:val="0019423B"/>
    <w:rsid w:val="0019471A"/>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574"/>
    <w:rsid w:val="001A6690"/>
    <w:rsid w:val="001A66D1"/>
    <w:rsid w:val="001A673D"/>
    <w:rsid w:val="001A6986"/>
    <w:rsid w:val="001A69A2"/>
    <w:rsid w:val="001A6AF5"/>
    <w:rsid w:val="001A6C8A"/>
    <w:rsid w:val="001A6D7A"/>
    <w:rsid w:val="001A71BA"/>
    <w:rsid w:val="001A727B"/>
    <w:rsid w:val="001A734B"/>
    <w:rsid w:val="001A73DA"/>
    <w:rsid w:val="001A75F9"/>
    <w:rsid w:val="001A77A9"/>
    <w:rsid w:val="001A7841"/>
    <w:rsid w:val="001A7917"/>
    <w:rsid w:val="001A795E"/>
    <w:rsid w:val="001A7B1F"/>
    <w:rsid w:val="001A7D4F"/>
    <w:rsid w:val="001A7E1E"/>
    <w:rsid w:val="001B017A"/>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F49"/>
    <w:rsid w:val="001B3016"/>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14A"/>
    <w:rsid w:val="001B6227"/>
    <w:rsid w:val="001B65F9"/>
    <w:rsid w:val="001B6669"/>
    <w:rsid w:val="001B677D"/>
    <w:rsid w:val="001B691F"/>
    <w:rsid w:val="001B6978"/>
    <w:rsid w:val="001B6DA2"/>
    <w:rsid w:val="001B6DB2"/>
    <w:rsid w:val="001B6E45"/>
    <w:rsid w:val="001B6F9F"/>
    <w:rsid w:val="001B7010"/>
    <w:rsid w:val="001B72B9"/>
    <w:rsid w:val="001B7323"/>
    <w:rsid w:val="001B7370"/>
    <w:rsid w:val="001B7378"/>
    <w:rsid w:val="001B741D"/>
    <w:rsid w:val="001B749D"/>
    <w:rsid w:val="001B78DF"/>
    <w:rsid w:val="001B7906"/>
    <w:rsid w:val="001B79C2"/>
    <w:rsid w:val="001B7A0B"/>
    <w:rsid w:val="001B7CA9"/>
    <w:rsid w:val="001B7E5D"/>
    <w:rsid w:val="001B7E6F"/>
    <w:rsid w:val="001B7F44"/>
    <w:rsid w:val="001B7F87"/>
    <w:rsid w:val="001C01A3"/>
    <w:rsid w:val="001C01B7"/>
    <w:rsid w:val="001C0220"/>
    <w:rsid w:val="001C03E6"/>
    <w:rsid w:val="001C0549"/>
    <w:rsid w:val="001C0820"/>
    <w:rsid w:val="001C0AD5"/>
    <w:rsid w:val="001C0B12"/>
    <w:rsid w:val="001C0B2B"/>
    <w:rsid w:val="001C0B54"/>
    <w:rsid w:val="001C0BC4"/>
    <w:rsid w:val="001C0DDE"/>
    <w:rsid w:val="001C0DFA"/>
    <w:rsid w:val="001C0E35"/>
    <w:rsid w:val="001C0E5B"/>
    <w:rsid w:val="001C0EC0"/>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53F"/>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126"/>
    <w:rsid w:val="001D52E1"/>
    <w:rsid w:val="001D539C"/>
    <w:rsid w:val="001D5491"/>
    <w:rsid w:val="001D54CC"/>
    <w:rsid w:val="001D5931"/>
    <w:rsid w:val="001D59CE"/>
    <w:rsid w:val="001D5A0E"/>
    <w:rsid w:val="001D5B07"/>
    <w:rsid w:val="001D5C94"/>
    <w:rsid w:val="001D5C96"/>
    <w:rsid w:val="001D5E19"/>
    <w:rsid w:val="001D5E22"/>
    <w:rsid w:val="001D5ED1"/>
    <w:rsid w:val="001D6414"/>
    <w:rsid w:val="001D649A"/>
    <w:rsid w:val="001D6C50"/>
    <w:rsid w:val="001D6D31"/>
    <w:rsid w:val="001D6D7C"/>
    <w:rsid w:val="001D6DB4"/>
    <w:rsid w:val="001D6E2D"/>
    <w:rsid w:val="001D6F39"/>
    <w:rsid w:val="001D7172"/>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48"/>
    <w:rsid w:val="001E1873"/>
    <w:rsid w:val="001E1901"/>
    <w:rsid w:val="001E19EA"/>
    <w:rsid w:val="001E1B11"/>
    <w:rsid w:val="001E1C2B"/>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BD"/>
    <w:rsid w:val="001F7819"/>
    <w:rsid w:val="001F7848"/>
    <w:rsid w:val="001F7B25"/>
    <w:rsid w:val="001F7C6D"/>
    <w:rsid w:val="002000AE"/>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BA8"/>
    <w:rsid w:val="00201C18"/>
    <w:rsid w:val="00201C38"/>
    <w:rsid w:val="00201D35"/>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4FE8"/>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AE"/>
    <w:rsid w:val="00206DB1"/>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E1"/>
    <w:rsid w:val="002138FA"/>
    <w:rsid w:val="00213A9A"/>
    <w:rsid w:val="00213B48"/>
    <w:rsid w:val="00213D59"/>
    <w:rsid w:val="00213E13"/>
    <w:rsid w:val="00213EAA"/>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BE"/>
    <w:rsid w:val="002232E6"/>
    <w:rsid w:val="002234FA"/>
    <w:rsid w:val="00223677"/>
    <w:rsid w:val="002238AE"/>
    <w:rsid w:val="002238CC"/>
    <w:rsid w:val="00223BBC"/>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4AD"/>
    <w:rsid w:val="002254DB"/>
    <w:rsid w:val="00225551"/>
    <w:rsid w:val="002259E1"/>
    <w:rsid w:val="00225CB5"/>
    <w:rsid w:val="00225F95"/>
    <w:rsid w:val="002261ED"/>
    <w:rsid w:val="00226340"/>
    <w:rsid w:val="002263A1"/>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133"/>
    <w:rsid w:val="00227231"/>
    <w:rsid w:val="0022746C"/>
    <w:rsid w:val="0022786C"/>
    <w:rsid w:val="00227A55"/>
    <w:rsid w:val="00227B0D"/>
    <w:rsid w:val="00227B62"/>
    <w:rsid w:val="00227B9E"/>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2F"/>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C50"/>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64"/>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AA"/>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BAE"/>
    <w:rsid w:val="00264C5B"/>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2CD"/>
    <w:rsid w:val="00283308"/>
    <w:rsid w:val="002833D4"/>
    <w:rsid w:val="002834EE"/>
    <w:rsid w:val="002835BF"/>
    <w:rsid w:val="002836BB"/>
    <w:rsid w:val="002837D3"/>
    <w:rsid w:val="00283A4A"/>
    <w:rsid w:val="00283B6B"/>
    <w:rsid w:val="00283B6E"/>
    <w:rsid w:val="00283D10"/>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7B"/>
    <w:rsid w:val="00286F82"/>
    <w:rsid w:val="00286FB0"/>
    <w:rsid w:val="002871E0"/>
    <w:rsid w:val="00287264"/>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261"/>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6F8"/>
    <w:rsid w:val="00296BAA"/>
    <w:rsid w:val="00296BF1"/>
    <w:rsid w:val="00296F90"/>
    <w:rsid w:val="00297314"/>
    <w:rsid w:val="002974BF"/>
    <w:rsid w:val="002975B7"/>
    <w:rsid w:val="00297743"/>
    <w:rsid w:val="00297744"/>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0F58"/>
    <w:rsid w:val="002A10E8"/>
    <w:rsid w:val="002A11CB"/>
    <w:rsid w:val="002A137A"/>
    <w:rsid w:val="002A1A2D"/>
    <w:rsid w:val="002A1CAD"/>
    <w:rsid w:val="002A1CEF"/>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DF8"/>
    <w:rsid w:val="002A3E25"/>
    <w:rsid w:val="002A3F1A"/>
    <w:rsid w:val="002A3F2E"/>
    <w:rsid w:val="002A3F46"/>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9E5"/>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5E"/>
    <w:rsid w:val="002B3E6C"/>
    <w:rsid w:val="002B3E7E"/>
    <w:rsid w:val="002B3FB6"/>
    <w:rsid w:val="002B41E9"/>
    <w:rsid w:val="002B439D"/>
    <w:rsid w:val="002B45CF"/>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4F"/>
    <w:rsid w:val="002B6194"/>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79E"/>
    <w:rsid w:val="002C081C"/>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3C7"/>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7282"/>
    <w:rsid w:val="002C7593"/>
    <w:rsid w:val="002C7649"/>
    <w:rsid w:val="002C774A"/>
    <w:rsid w:val="002C7871"/>
    <w:rsid w:val="002C7941"/>
    <w:rsid w:val="002C79B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5A2"/>
    <w:rsid w:val="002D56D6"/>
    <w:rsid w:val="002D5706"/>
    <w:rsid w:val="002D5741"/>
    <w:rsid w:val="002D5843"/>
    <w:rsid w:val="002D58CF"/>
    <w:rsid w:val="002D5B66"/>
    <w:rsid w:val="002D5C8C"/>
    <w:rsid w:val="002D5D0D"/>
    <w:rsid w:val="002D5EFA"/>
    <w:rsid w:val="002D5F9B"/>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B11"/>
    <w:rsid w:val="002E1D8F"/>
    <w:rsid w:val="002E1DBA"/>
    <w:rsid w:val="002E210F"/>
    <w:rsid w:val="002E240F"/>
    <w:rsid w:val="002E2639"/>
    <w:rsid w:val="002E2764"/>
    <w:rsid w:val="002E2B50"/>
    <w:rsid w:val="002E2B6D"/>
    <w:rsid w:val="002E2D61"/>
    <w:rsid w:val="002E307F"/>
    <w:rsid w:val="002E363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EA6"/>
    <w:rsid w:val="002F0099"/>
    <w:rsid w:val="002F00EF"/>
    <w:rsid w:val="002F0210"/>
    <w:rsid w:val="002F052A"/>
    <w:rsid w:val="002F059E"/>
    <w:rsid w:val="002F05FF"/>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9E6"/>
    <w:rsid w:val="002F2C3A"/>
    <w:rsid w:val="002F2F6E"/>
    <w:rsid w:val="002F3072"/>
    <w:rsid w:val="002F3228"/>
    <w:rsid w:val="002F32C1"/>
    <w:rsid w:val="002F3614"/>
    <w:rsid w:val="002F36AB"/>
    <w:rsid w:val="002F393B"/>
    <w:rsid w:val="002F3B37"/>
    <w:rsid w:val="002F3B80"/>
    <w:rsid w:val="002F3CF5"/>
    <w:rsid w:val="002F3EA7"/>
    <w:rsid w:val="002F4172"/>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D7"/>
    <w:rsid w:val="00304BAA"/>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10132"/>
    <w:rsid w:val="003101CD"/>
    <w:rsid w:val="003101F2"/>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04"/>
    <w:rsid w:val="003123AA"/>
    <w:rsid w:val="003123CF"/>
    <w:rsid w:val="003126D2"/>
    <w:rsid w:val="003127E1"/>
    <w:rsid w:val="00312B19"/>
    <w:rsid w:val="00312B33"/>
    <w:rsid w:val="00312BEE"/>
    <w:rsid w:val="00312CAD"/>
    <w:rsid w:val="00313054"/>
    <w:rsid w:val="00313090"/>
    <w:rsid w:val="00313221"/>
    <w:rsid w:val="00313649"/>
    <w:rsid w:val="00313725"/>
    <w:rsid w:val="00313762"/>
    <w:rsid w:val="0031387A"/>
    <w:rsid w:val="00313897"/>
    <w:rsid w:val="00314056"/>
    <w:rsid w:val="0031429D"/>
    <w:rsid w:val="0031456D"/>
    <w:rsid w:val="003145C2"/>
    <w:rsid w:val="003145CD"/>
    <w:rsid w:val="003149D4"/>
    <w:rsid w:val="00314C89"/>
    <w:rsid w:val="00315119"/>
    <w:rsid w:val="00315461"/>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DA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7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B87"/>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961"/>
    <w:rsid w:val="00354F84"/>
    <w:rsid w:val="00355066"/>
    <w:rsid w:val="00355836"/>
    <w:rsid w:val="00355B5F"/>
    <w:rsid w:val="00355BC7"/>
    <w:rsid w:val="00355C30"/>
    <w:rsid w:val="00355EAB"/>
    <w:rsid w:val="00355EDA"/>
    <w:rsid w:val="00355FA5"/>
    <w:rsid w:val="003561B7"/>
    <w:rsid w:val="00356202"/>
    <w:rsid w:val="003562FF"/>
    <w:rsid w:val="00356375"/>
    <w:rsid w:val="0035652A"/>
    <w:rsid w:val="003568E4"/>
    <w:rsid w:val="00356934"/>
    <w:rsid w:val="00356943"/>
    <w:rsid w:val="003569CB"/>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123"/>
    <w:rsid w:val="003632A8"/>
    <w:rsid w:val="00363552"/>
    <w:rsid w:val="003639C8"/>
    <w:rsid w:val="00363A13"/>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4C0"/>
    <w:rsid w:val="0037475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26D"/>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480"/>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84E"/>
    <w:rsid w:val="00387A2F"/>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A62"/>
    <w:rsid w:val="00396B70"/>
    <w:rsid w:val="00396C26"/>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4A0"/>
    <w:rsid w:val="003A375E"/>
    <w:rsid w:val="003A37B5"/>
    <w:rsid w:val="003A3998"/>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88"/>
    <w:rsid w:val="003A5312"/>
    <w:rsid w:val="003A536A"/>
    <w:rsid w:val="003A56CC"/>
    <w:rsid w:val="003A571D"/>
    <w:rsid w:val="003A5AF4"/>
    <w:rsid w:val="003A5E2C"/>
    <w:rsid w:val="003A5FC5"/>
    <w:rsid w:val="003A603C"/>
    <w:rsid w:val="003A606A"/>
    <w:rsid w:val="003A64D1"/>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93A"/>
    <w:rsid w:val="003B3977"/>
    <w:rsid w:val="003B3B77"/>
    <w:rsid w:val="003B3BB3"/>
    <w:rsid w:val="003B3BBA"/>
    <w:rsid w:val="003B3C3D"/>
    <w:rsid w:val="003B3E8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D8"/>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AC"/>
    <w:rsid w:val="003C1EC8"/>
    <w:rsid w:val="003C1F8C"/>
    <w:rsid w:val="003C233C"/>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32E"/>
    <w:rsid w:val="003C43C0"/>
    <w:rsid w:val="003C4688"/>
    <w:rsid w:val="003C46E0"/>
    <w:rsid w:val="003C470A"/>
    <w:rsid w:val="003C47FC"/>
    <w:rsid w:val="003C48C1"/>
    <w:rsid w:val="003C49ED"/>
    <w:rsid w:val="003C4BF6"/>
    <w:rsid w:val="003C4CCD"/>
    <w:rsid w:val="003C4D38"/>
    <w:rsid w:val="003C4DFF"/>
    <w:rsid w:val="003C4E44"/>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DA"/>
    <w:rsid w:val="003D0A0C"/>
    <w:rsid w:val="003D0D30"/>
    <w:rsid w:val="003D0DE4"/>
    <w:rsid w:val="003D0EE0"/>
    <w:rsid w:val="003D13FF"/>
    <w:rsid w:val="003D166E"/>
    <w:rsid w:val="003D18FA"/>
    <w:rsid w:val="003D1987"/>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4D31"/>
    <w:rsid w:val="003D4D73"/>
    <w:rsid w:val="003D5160"/>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956"/>
    <w:rsid w:val="003E19A6"/>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207E"/>
    <w:rsid w:val="003F234F"/>
    <w:rsid w:val="003F23CF"/>
    <w:rsid w:val="003F23DC"/>
    <w:rsid w:val="003F2668"/>
    <w:rsid w:val="003F26CB"/>
    <w:rsid w:val="003F278D"/>
    <w:rsid w:val="003F283E"/>
    <w:rsid w:val="003F29E3"/>
    <w:rsid w:val="003F29FE"/>
    <w:rsid w:val="003F2BAF"/>
    <w:rsid w:val="003F2C17"/>
    <w:rsid w:val="003F31F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602"/>
    <w:rsid w:val="00406843"/>
    <w:rsid w:val="00406A66"/>
    <w:rsid w:val="00406C82"/>
    <w:rsid w:val="00406D79"/>
    <w:rsid w:val="0040702C"/>
    <w:rsid w:val="0040734D"/>
    <w:rsid w:val="0040739C"/>
    <w:rsid w:val="00407467"/>
    <w:rsid w:val="004074AB"/>
    <w:rsid w:val="004075AA"/>
    <w:rsid w:val="00407689"/>
    <w:rsid w:val="004078F8"/>
    <w:rsid w:val="00407B38"/>
    <w:rsid w:val="00407D51"/>
    <w:rsid w:val="00410037"/>
    <w:rsid w:val="00410667"/>
    <w:rsid w:val="00410885"/>
    <w:rsid w:val="004109AB"/>
    <w:rsid w:val="004111D8"/>
    <w:rsid w:val="0041126A"/>
    <w:rsid w:val="004113A4"/>
    <w:rsid w:val="00411596"/>
    <w:rsid w:val="00411751"/>
    <w:rsid w:val="004117FD"/>
    <w:rsid w:val="00411982"/>
    <w:rsid w:val="00411BCB"/>
    <w:rsid w:val="00411C54"/>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F35"/>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88F"/>
    <w:rsid w:val="00424A3E"/>
    <w:rsid w:val="00424AAF"/>
    <w:rsid w:val="00424AB6"/>
    <w:rsid w:val="00424AC1"/>
    <w:rsid w:val="00424C23"/>
    <w:rsid w:val="00424D12"/>
    <w:rsid w:val="00424D5B"/>
    <w:rsid w:val="00424DA7"/>
    <w:rsid w:val="004255C8"/>
    <w:rsid w:val="00425618"/>
    <w:rsid w:val="004256ED"/>
    <w:rsid w:val="004257D3"/>
    <w:rsid w:val="00425892"/>
    <w:rsid w:val="00425B6F"/>
    <w:rsid w:val="00425BCC"/>
    <w:rsid w:val="00425BD0"/>
    <w:rsid w:val="00425BDB"/>
    <w:rsid w:val="00425CC1"/>
    <w:rsid w:val="00425D01"/>
    <w:rsid w:val="00425DD1"/>
    <w:rsid w:val="00425E08"/>
    <w:rsid w:val="00425E4D"/>
    <w:rsid w:val="00426325"/>
    <w:rsid w:val="004264AC"/>
    <w:rsid w:val="0042656E"/>
    <w:rsid w:val="0042671A"/>
    <w:rsid w:val="00426895"/>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1F7"/>
    <w:rsid w:val="00431284"/>
    <w:rsid w:val="004313E7"/>
    <w:rsid w:val="004314F9"/>
    <w:rsid w:val="004319DD"/>
    <w:rsid w:val="00431B75"/>
    <w:rsid w:val="00431CAB"/>
    <w:rsid w:val="00431D36"/>
    <w:rsid w:val="00431DC5"/>
    <w:rsid w:val="00431F03"/>
    <w:rsid w:val="004320BA"/>
    <w:rsid w:val="00432448"/>
    <w:rsid w:val="00432678"/>
    <w:rsid w:val="00432700"/>
    <w:rsid w:val="00432A6C"/>
    <w:rsid w:val="00432AB5"/>
    <w:rsid w:val="00432D65"/>
    <w:rsid w:val="004330A8"/>
    <w:rsid w:val="00433186"/>
    <w:rsid w:val="00433252"/>
    <w:rsid w:val="0043326C"/>
    <w:rsid w:val="004333A3"/>
    <w:rsid w:val="0043342C"/>
    <w:rsid w:val="00433555"/>
    <w:rsid w:val="004337A4"/>
    <w:rsid w:val="004337EF"/>
    <w:rsid w:val="004338D5"/>
    <w:rsid w:val="00433A8B"/>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34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D57"/>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5"/>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0C7"/>
    <w:rsid w:val="004574D5"/>
    <w:rsid w:val="0045757C"/>
    <w:rsid w:val="00457630"/>
    <w:rsid w:val="004576B1"/>
    <w:rsid w:val="00457820"/>
    <w:rsid w:val="00457A4F"/>
    <w:rsid w:val="00457A90"/>
    <w:rsid w:val="00457AA5"/>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26"/>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86A"/>
    <w:rsid w:val="00463A16"/>
    <w:rsid w:val="00463AF1"/>
    <w:rsid w:val="00463B4D"/>
    <w:rsid w:val="004641CE"/>
    <w:rsid w:val="0046456F"/>
    <w:rsid w:val="0046463E"/>
    <w:rsid w:val="004646C3"/>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BA4"/>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963"/>
    <w:rsid w:val="00471B24"/>
    <w:rsid w:val="00471B46"/>
    <w:rsid w:val="00471DEC"/>
    <w:rsid w:val="00471F57"/>
    <w:rsid w:val="0047224F"/>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FD"/>
    <w:rsid w:val="0047399A"/>
    <w:rsid w:val="00473B1A"/>
    <w:rsid w:val="00473C6D"/>
    <w:rsid w:val="00473CD0"/>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55"/>
    <w:rsid w:val="004873F9"/>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ED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6E2D"/>
    <w:rsid w:val="00497074"/>
    <w:rsid w:val="00497562"/>
    <w:rsid w:val="0049759D"/>
    <w:rsid w:val="00497678"/>
    <w:rsid w:val="0049776D"/>
    <w:rsid w:val="004977B8"/>
    <w:rsid w:val="004977BC"/>
    <w:rsid w:val="0049793E"/>
    <w:rsid w:val="0049796A"/>
    <w:rsid w:val="00497B1B"/>
    <w:rsid w:val="00497D4C"/>
    <w:rsid w:val="00497E1C"/>
    <w:rsid w:val="004A006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B0B"/>
    <w:rsid w:val="004A1CE6"/>
    <w:rsid w:val="004A1F45"/>
    <w:rsid w:val="004A21F4"/>
    <w:rsid w:val="004A24A5"/>
    <w:rsid w:val="004A2673"/>
    <w:rsid w:val="004A27C5"/>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31E"/>
    <w:rsid w:val="004B45AB"/>
    <w:rsid w:val="004B4723"/>
    <w:rsid w:val="004B4843"/>
    <w:rsid w:val="004B48E4"/>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451"/>
    <w:rsid w:val="004B7516"/>
    <w:rsid w:val="004B7598"/>
    <w:rsid w:val="004B7638"/>
    <w:rsid w:val="004B76E8"/>
    <w:rsid w:val="004B773A"/>
    <w:rsid w:val="004B79D4"/>
    <w:rsid w:val="004B7BC9"/>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7FE"/>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BB3"/>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9C"/>
    <w:rsid w:val="004F3FCC"/>
    <w:rsid w:val="004F423D"/>
    <w:rsid w:val="004F4312"/>
    <w:rsid w:val="004F4485"/>
    <w:rsid w:val="004F44DD"/>
    <w:rsid w:val="004F45ED"/>
    <w:rsid w:val="004F470D"/>
    <w:rsid w:val="004F47E0"/>
    <w:rsid w:val="004F47EE"/>
    <w:rsid w:val="004F4811"/>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616C"/>
    <w:rsid w:val="004F6214"/>
    <w:rsid w:val="004F62DA"/>
    <w:rsid w:val="004F6318"/>
    <w:rsid w:val="004F65E6"/>
    <w:rsid w:val="004F65F9"/>
    <w:rsid w:val="004F6759"/>
    <w:rsid w:val="004F6B32"/>
    <w:rsid w:val="004F6CB6"/>
    <w:rsid w:val="004F7037"/>
    <w:rsid w:val="004F70A2"/>
    <w:rsid w:val="004F73A9"/>
    <w:rsid w:val="004F7402"/>
    <w:rsid w:val="004F7427"/>
    <w:rsid w:val="004F753A"/>
    <w:rsid w:val="004F79BC"/>
    <w:rsid w:val="004F7E7B"/>
    <w:rsid w:val="004F7E8E"/>
    <w:rsid w:val="00500151"/>
    <w:rsid w:val="005001F0"/>
    <w:rsid w:val="005002B4"/>
    <w:rsid w:val="005002FD"/>
    <w:rsid w:val="005003D8"/>
    <w:rsid w:val="00500518"/>
    <w:rsid w:val="00500679"/>
    <w:rsid w:val="00500767"/>
    <w:rsid w:val="00500817"/>
    <w:rsid w:val="0050085E"/>
    <w:rsid w:val="00500F2D"/>
    <w:rsid w:val="0050106E"/>
    <w:rsid w:val="00501140"/>
    <w:rsid w:val="00501230"/>
    <w:rsid w:val="00501305"/>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73"/>
    <w:rsid w:val="00503F85"/>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C0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88C"/>
    <w:rsid w:val="00542986"/>
    <w:rsid w:val="005429AA"/>
    <w:rsid w:val="00542D51"/>
    <w:rsid w:val="00542DFE"/>
    <w:rsid w:val="00543212"/>
    <w:rsid w:val="005434F1"/>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62D3"/>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F5"/>
    <w:rsid w:val="00552D8C"/>
    <w:rsid w:val="00552ED1"/>
    <w:rsid w:val="00553083"/>
    <w:rsid w:val="005531A1"/>
    <w:rsid w:val="005531EF"/>
    <w:rsid w:val="005532E5"/>
    <w:rsid w:val="005533A7"/>
    <w:rsid w:val="005533CC"/>
    <w:rsid w:val="00553426"/>
    <w:rsid w:val="005534F5"/>
    <w:rsid w:val="005538D9"/>
    <w:rsid w:val="00553A26"/>
    <w:rsid w:val="00553B8A"/>
    <w:rsid w:val="00553C8B"/>
    <w:rsid w:val="00553D78"/>
    <w:rsid w:val="00553D8E"/>
    <w:rsid w:val="00554050"/>
    <w:rsid w:val="005542A9"/>
    <w:rsid w:val="005542D9"/>
    <w:rsid w:val="00554697"/>
    <w:rsid w:val="0055477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E22"/>
    <w:rsid w:val="00556E40"/>
    <w:rsid w:val="00556E77"/>
    <w:rsid w:val="00556FD9"/>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3C27"/>
    <w:rsid w:val="0056419B"/>
    <w:rsid w:val="00564322"/>
    <w:rsid w:val="005643E1"/>
    <w:rsid w:val="0056444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D3E"/>
    <w:rsid w:val="00567E06"/>
    <w:rsid w:val="00567E49"/>
    <w:rsid w:val="00567EBF"/>
    <w:rsid w:val="005701A1"/>
    <w:rsid w:val="005702C3"/>
    <w:rsid w:val="0057038A"/>
    <w:rsid w:val="005703DA"/>
    <w:rsid w:val="005704F4"/>
    <w:rsid w:val="0057075B"/>
    <w:rsid w:val="005709A9"/>
    <w:rsid w:val="005709FD"/>
    <w:rsid w:val="00570BB5"/>
    <w:rsid w:val="00570C11"/>
    <w:rsid w:val="00570E23"/>
    <w:rsid w:val="00570E64"/>
    <w:rsid w:val="00571017"/>
    <w:rsid w:val="0057113F"/>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8B"/>
    <w:rsid w:val="005725EA"/>
    <w:rsid w:val="0057268E"/>
    <w:rsid w:val="005726A3"/>
    <w:rsid w:val="00572886"/>
    <w:rsid w:val="00572934"/>
    <w:rsid w:val="005729B9"/>
    <w:rsid w:val="00572AA3"/>
    <w:rsid w:val="00572E5B"/>
    <w:rsid w:val="00572F75"/>
    <w:rsid w:val="00573096"/>
    <w:rsid w:val="0057344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57"/>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25C"/>
    <w:rsid w:val="0058730D"/>
    <w:rsid w:val="00587333"/>
    <w:rsid w:val="00587498"/>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14"/>
    <w:rsid w:val="005911A1"/>
    <w:rsid w:val="005912C4"/>
    <w:rsid w:val="00591578"/>
    <w:rsid w:val="005916A5"/>
    <w:rsid w:val="005916CE"/>
    <w:rsid w:val="00591760"/>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91"/>
    <w:rsid w:val="005951C7"/>
    <w:rsid w:val="005957AA"/>
    <w:rsid w:val="00595BCD"/>
    <w:rsid w:val="00595D1C"/>
    <w:rsid w:val="00595F55"/>
    <w:rsid w:val="00596432"/>
    <w:rsid w:val="0059650D"/>
    <w:rsid w:val="005966DD"/>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DC"/>
    <w:rsid w:val="005A12E0"/>
    <w:rsid w:val="005A149B"/>
    <w:rsid w:val="005A1642"/>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58C"/>
    <w:rsid w:val="005B468B"/>
    <w:rsid w:val="005B46EA"/>
    <w:rsid w:val="005B498E"/>
    <w:rsid w:val="005B4A9F"/>
    <w:rsid w:val="005B4B4D"/>
    <w:rsid w:val="005B4CA1"/>
    <w:rsid w:val="005B4D3F"/>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6D9F"/>
    <w:rsid w:val="005B7068"/>
    <w:rsid w:val="005B7082"/>
    <w:rsid w:val="005B712A"/>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B6"/>
    <w:rsid w:val="005C09E5"/>
    <w:rsid w:val="005C0BC0"/>
    <w:rsid w:val="005C0EE6"/>
    <w:rsid w:val="005C10C3"/>
    <w:rsid w:val="005C125B"/>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3EE"/>
    <w:rsid w:val="005C5433"/>
    <w:rsid w:val="005C571B"/>
    <w:rsid w:val="005C5858"/>
    <w:rsid w:val="005C58AC"/>
    <w:rsid w:val="005C5ACE"/>
    <w:rsid w:val="005C5CB9"/>
    <w:rsid w:val="005C5E27"/>
    <w:rsid w:val="005C5F44"/>
    <w:rsid w:val="005C6227"/>
    <w:rsid w:val="005C64CA"/>
    <w:rsid w:val="005C64D0"/>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EF"/>
    <w:rsid w:val="005D3F90"/>
    <w:rsid w:val="005D4210"/>
    <w:rsid w:val="005D422F"/>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8B"/>
    <w:rsid w:val="005E24EF"/>
    <w:rsid w:val="005E2996"/>
    <w:rsid w:val="005E2C2D"/>
    <w:rsid w:val="005E2C8A"/>
    <w:rsid w:val="005E2D7B"/>
    <w:rsid w:val="005E2F66"/>
    <w:rsid w:val="005E2FB4"/>
    <w:rsid w:val="005E3460"/>
    <w:rsid w:val="005E34FF"/>
    <w:rsid w:val="005E35CF"/>
    <w:rsid w:val="005E3945"/>
    <w:rsid w:val="005E3AB0"/>
    <w:rsid w:val="005E3D72"/>
    <w:rsid w:val="005E3F63"/>
    <w:rsid w:val="005E4473"/>
    <w:rsid w:val="005E465C"/>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C4A"/>
    <w:rsid w:val="005E6E34"/>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08"/>
    <w:rsid w:val="005F6EA9"/>
    <w:rsid w:val="005F6F80"/>
    <w:rsid w:val="005F70C2"/>
    <w:rsid w:val="005F726B"/>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56"/>
    <w:rsid w:val="00605272"/>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4E"/>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573"/>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359"/>
    <w:rsid w:val="006164B6"/>
    <w:rsid w:val="006164B8"/>
    <w:rsid w:val="00616719"/>
    <w:rsid w:val="006167A7"/>
    <w:rsid w:val="00616882"/>
    <w:rsid w:val="006168BB"/>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AB"/>
    <w:rsid w:val="00624891"/>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C3"/>
    <w:rsid w:val="00635F56"/>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764"/>
    <w:rsid w:val="00646801"/>
    <w:rsid w:val="00646B02"/>
    <w:rsid w:val="00647045"/>
    <w:rsid w:val="006471F3"/>
    <w:rsid w:val="0064732A"/>
    <w:rsid w:val="006473D3"/>
    <w:rsid w:val="00647632"/>
    <w:rsid w:val="00647709"/>
    <w:rsid w:val="0064770C"/>
    <w:rsid w:val="00647815"/>
    <w:rsid w:val="006479B7"/>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2F9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392"/>
    <w:rsid w:val="006573F8"/>
    <w:rsid w:val="006578C6"/>
    <w:rsid w:val="0065794B"/>
    <w:rsid w:val="00657971"/>
    <w:rsid w:val="00657EF4"/>
    <w:rsid w:val="00657F93"/>
    <w:rsid w:val="00660019"/>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0B"/>
    <w:rsid w:val="00665931"/>
    <w:rsid w:val="00665938"/>
    <w:rsid w:val="00665957"/>
    <w:rsid w:val="006659E8"/>
    <w:rsid w:val="00665A08"/>
    <w:rsid w:val="00665B4F"/>
    <w:rsid w:val="00665F01"/>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343"/>
    <w:rsid w:val="00677365"/>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5BD"/>
    <w:rsid w:val="0068263D"/>
    <w:rsid w:val="00682690"/>
    <w:rsid w:val="00682695"/>
    <w:rsid w:val="006828B3"/>
    <w:rsid w:val="00682DE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108"/>
    <w:rsid w:val="006A561E"/>
    <w:rsid w:val="006A5843"/>
    <w:rsid w:val="006A597F"/>
    <w:rsid w:val="006A5D38"/>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BCE"/>
    <w:rsid w:val="006B0C14"/>
    <w:rsid w:val="006B0C4A"/>
    <w:rsid w:val="006B0DB0"/>
    <w:rsid w:val="006B10DB"/>
    <w:rsid w:val="006B11EA"/>
    <w:rsid w:val="006B1462"/>
    <w:rsid w:val="006B1695"/>
    <w:rsid w:val="006B184C"/>
    <w:rsid w:val="006B20AB"/>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45D"/>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F22"/>
    <w:rsid w:val="006C2007"/>
    <w:rsid w:val="006C209B"/>
    <w:rsid w:val="006C2208"/>
    <w:rsid w:val="006C22FE"/>
    <w:rsid w:val="006C2332"/>
    <w:rsid w:val="006C2366"/>
    <w:rsid w:val="006C27C7"/>
    <w:rsid w:val="006C2849"/>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703C"/>
    <w:rsid w:val="006C73A0"/>
    <w:rsid w:val="006C73CC"/>
    <w:rsid w:val="006C7437"/>
    <w:rsid w:val="006C74EC"/>
    <w:rsid w:val="006C7561"/>
    <w:rsid w:val="006C7A93"/>
    <w:rsid w:val="006C7B22"/>
    <w:rsid w:val="006C7ECA"/>
    <w:rsid w:val="006C7EF6"/>
    <w:rsid w:val="006C7F83"/>
    <w:rsid w:val="006D0027"/>
    <w:rsid w:val="006D007C"/>
    <w:rsid w:val="006D016C"/>
    <w:rsid w:val="006D0170"/>
    <w:rsid w:val="006D01D6"/>
    <w:rsid w:val="006D0222"/>
    <w:rsid w:val="006D0244"/>
    <w:rsid w:val="006D06D9"/>
    <w:rsid w:val="006D07CD"/>
    <w:rsid w:val="006D0D73"/>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ACB"/>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75"/>
    <w:rsid w:val="006E39B1"/>
    <w:rsid w:val="006E3B56"/>
    <w:rsid w:val="006E3C40"/>
    <w:rsid w:val="006E3DAD"/>
    <w:rsid w:val="006E3F2F"/>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EE1"/>
    <w:rsid w:val="006E7FE2"/>
    <w:rsid w:val="006F0226"/>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A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6C"/>
    <w:rsid w:val="007004A9"/>
    <w:rsid w:val="00700A99"/>
    <w:rsid w:val="00700BB3"/>
    <w:rsid w:val="00701038"/>
    <w:rsid w:val="0070104D"/>
    <w:rsid w:val="007010F1"/>
    <w:rsid w:val="00701174"/>
    <w:rsid w:val="007012F0"/>
    <w:rsid w:val="00701376"/>
    <w:rsid w:val="007013ED"/>
    <w:rsid w:val="007013EF"/>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71"/>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F8"/>
    <w:rsid w:val="00707466"/>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F6"/>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4B"/>
    <w:rsid w:val="0071576B"/>
    <w:rsid w:val="007157BD"/>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48C"/>
    <w:rsid w:val="0072659F"/>
    <w:rsid w:val="00726807"/>
    <w:rsid w:val="00726911"/>
    <w:rsid w:val="00726B26"/>
    <w:rsid w:val="00726D7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8F5"/>
    <w:rsid w:val="0073092B"/>
    <w:rsid w:val="00730A00"/>
    <w:rsid w:val="00730AF2"/>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61"/>
    <w:rsid w:val="00735E65"/>
    <w:rsid w:val="00735F46"/>
    <w:rsid w:val="007360BB"/>
    <w:rsid w:val="00736251"/>
    <w:rsid w:val="00736266"/>
    <w:rsid w:val="0073626D"/>
    <w:rsid w:val="00736445"/>
    <w:rsid w:val="00736504"/>
    <w:rsid w:val="00736876"/>
    <w:rsid w:val="00736884"/>
    <w:rsid w:val="007369AA"/>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DAE"/>
    <w:rsid w:val="00744FEE"/>
    <w:rsid w:val="007452F4"/>
    <w:rsid w:val="007453C0"/>
    <w:rsid w:val="007453D4"/>
    <w:rsid w:val="00745655"/>
    <w:rsid w:val="0074568B"/>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46B"/>
    <w:rsid w:val="00755502"/>
    <w:rsid w:val="00755542"/>
    <w:rsid w:val="00755832"/>
    <w:rsid w:val="00755A1D"/>
    <w:rsid w:val="00755A5C"/>
    <w:rsid w:val="00755B50"/>
    <w:rsid w:val="00755D9F"/>
    <w:rsid w:val="00755E09"/>
    <w:rsid w:val="00755FF6"/>
    <w:rsid w:val="0075623E"/>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97C"/>
    <w:rsid w:val="00765A67"/>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601"/>
    <w:rsid w:val="007727B5"/>
    <w:rsid w:val="0077288E"/>
    <w:rsid w:val="00772C4A"/>
    <w:rsid w:val="00772C65"/>
    <w:rsid w:val="00772CF0"/>
    <w:rsid w:val="00772D54"/>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79A"/>
    <w:rsid w:val="0077689C"/>
    <w:rsid w:val="007768D4"/>
    <w:rsid w:val="00776BFD"/>
    <w:rsid w:val="00776CF8"/>
    <w:rsid w:val="00776D50"/>
    <w:rsid w:val="00776F8D"/>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825"/>
    <w:rsid w:val="00785960"/>
    <w:rsid w:val="0078596A"/>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7116"/>
    <w:rsid w:val="007A72F2"/>
    <w:rsid w:val="007A7531"/>
    <w:rsid w:val="007A7611"/>
    <w:rsid w:val="007A7775"/>
    <w:rsid w:val="007A7B93"/>
    <w:rsid w:val="007A7EFF"/>
    <w:rsid w:val="007B0080"/>
    <w:rsid w:val="007B035B"/>
    <w:rsid w:val="007B04C6"/>
    <w:rsid w:val="007B0532"/>
    <w:rsid w:val="007B0617"/>
    <w:rsid w:val="007B06D8"/>
    <w:rsid w:val="007B071E"/>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162"/>
    <w:rsid w:val="007B41FB"/>
    <w:rsid w:val="007B4275"/>
    <w:rsid w:val="007B42C2"/>
    <w:rsid w:val="007B432D"/>
    <w:rsid w:val="007B4544"/>
    <w:rsid w:val="007B456F"/>
    <w:rsid w:val="007B464C"/>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C0"/>
    <w:rsid w:val="007C64E2"/>
    <w:rsid w:val="007C6608"/>
    <w:rsid w:val="007C683B"/>
    <w:rsid w:val="007C69B6"/>
    <w:rsid w:val="007C6B0A"/>
    <w:rsid w:val="007C6B33"/>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493"/>
    <w:rsid w:val="007D25B7"/>
    <w:rsid w:val="007D26A1"/>
    <w:rsid w:val="007D27BF"/>
    <w:rsid w:val="007D2B83"/>
    <w:rsid w:val="007D2C72"/>
    <w:rsid w:val="007D2F2A"/>
    <w:rsid w:val="007D32D3"/>
    <w:rsid w:val="007D33D4"/>
    <w:rsid w:val="007D34B0"/>
    <w:rsid w:val="007D3880"/>
    <w:rsid w:val="007D3C31"/>
    <w:rsid w:val="007D3C36"/>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6C8"/>
    <w:rsid w:val="007E1714"/>
    <w:rsid w:val="007E179E"/>
    <w:rsid w:val="007E199A"/>
    <w:rsid w:val="007E19E4"/>
    <w:rsid w:val="007E1A5B"/>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F80"/>
    <w:rsid w:val="007E4FE7"/>
    <w:rsid w:val="007E5227"/>
    <w:rsid w:val="007E5875"/>
    <w:rsid w:val="007E5A2A"/>
    <w:rsid w:val="007E5F68"/>
    <w:rsid w:val="007E60EE"/>
    <w:rsid w:val="007E6394"/>
    <w:rsid w:val="007E63BA"/>
    <w:rsid w:val="007E63D0"/>
    <w:rsid w:val="007E650F"/>
    <w:rsid w:val="007E6522"/>
    <w:rsid w:val="007E6547"/>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F7B"/>
    <w:rsid w:val="007F00DC"/>
    <w:rsid w:val="007F00E7"/>
    <w:rsid w:val="007F0256"/>
    <w:rsid w:val="007F0391"/>
    <w:rsid w:val="007F0410"/>
    <w:rsid w:val="007F049F"/>
    <w:rsid w:val="007F0604"/>
    <w:rsid w:val="007F08AC"/>
    <w:rsid w:val="007F09CF"/>
    <w:rsid w:val="007F0C7A"/>
    <w:rsid w:val="007F0DC3"/>
    <w:rsid w:val="007F0F9C"/>
    <w:rsid w:val="007F1019"/>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F33"/>
    <w:rsid w:val="007F304B"/>
    <w:rsid w:val="007F309D"/>
    <w:rsid w:val="007F326F"/>
    <w:rsid w:val="007F341E"/>
    <w:rsid w:val="007F3673"/>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A99"/>
    <w:rsid w:val="007F6B25"/>
    <w:rsid w:val="007F6BB0"/>
    <w:rsid w:val="007F6CBB"/>
    <w:rsid w:val="007F6D39"/>
    <w:rsid w:val="007F6D53"/>
    <w:rsid w:val="007F6E98"/>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D37"/>
    <w:rsid w:val="0080211C"/>
    <w:rsid w:val="00802188"/>
    <w:rsid w:val="00802295"/>
    <w:rsid w:val="008023A6"/>
    <w:rsid w:val="0080243C"/>
    <w:rsid w:val="008024B9"/>
    <w:rsid w:val="00802574"/>
    <w:rsid w:val="00802B00"/>
    <w:rsid w:val="00802CBF"/>
    <w:rsid w:val="00802D43"/>
    <w:rsid w:val="00802E67"/>
    <w:rsid w:val="0080318A"/>
    <w:rsid w:val="00803324"/>
    <w:rsid w:val="0080337F"/>
    <w:rsid w:val="0080345B"/>
    <w:rsid w:val="00803579"/>
    <w:rsid w:val="0080364C"/>
    <w:rsid w:val="008037F2"/>
    <w:rsid w:val="00803819"/>
    <w:rsid w:val="00803B10"/>
    <w:rsid w:val="00803B88"/>
    <w:rsid w:val="00803CF1"/>
    <w:rsid w:val="00803FDF"/>
    <w:rsid w:val="00804011"/>
    <w:rsid w:val="00804066"/>
    <w:rsid w:val="0080432C"/>
    <w:rsid w:val="00804440"/>
    <w:rsid w:val="0080463D"/>
    <w:rsid w:val="0080478B"/>
    <w:rsid w:val="008047D9"/>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52"/>
    <w:rsid w:val="00810620"/>
    <w:rsid w:val="0081068B"/>
    <w:rsid w:val="00810AB3"/>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95B"/>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F0"/>
    <w:rsid w:val="00821026"/>
    <w:rsid w:val="00821178"/>
    <w:rsid w:val="008211A0"/>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1DB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31C"/>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C51"/>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67"/>
    <w:rsid w:val="00861FDF"/>
    <w:rsid w:val="00862132"/>
    <w:rsid w:val="0086215C"/>
    <w:rsid w:val="00862187"/>
    <w:rsid w:val="00862217"/>
    <w:rsid w:val="00862218"/>
    <w:rsid w:val="0086253E"/>
    <w:rsid w:val="00862578"/>
    <w:rsid w:val="0086275A"/>
    <w:rsid w:val="008627E1"/>
    <w:rsid w:val="008628AB"/>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4DB7"/>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4B"/>
    <w:rsid w:val="0088538F"/>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435"/>
    <w:rsid w:val="0089046F"/>
    <w:rsid w:val="008905A4"/>
    <w:rsid w:val="0089084E"/>
    <w:rsid w:val="00890AAB"/>
    <w:rsid w:val="00890AB0"/>
    <w:rsid w:val="00890C91"/>
    <w:rsid w:val="00890DAE"/>
    <w:rsid w:val="00890DFA"/>
    <w:rsid w:val="00890EFF"/>
    <w:rsid w:val="00890F60"/>
    <w:rsid w:val="00890F6B"/>
    <w:rsid w:val="008910E5"/>
    <w:rsid w:val="008910F3"/>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3BF"/>
    <w:rsid w:val="008934FE"/>
    <w:rsid w:val="0089355D"/>
    <w:rsid w:val="00893AF4"/>
    <w:rsid w:val="00893E9F"/>
    <w:rsid w:val="00893ED6"/>
    <w:rsid w:val="008940C5"/>
    <w:rsid w:val="00894216"/>
    <w:rsid w:val="0089429D"/>
    <w:rsid w:val="008942D5"/>
    <w:rsid w:val="008942E4"/>
    <w:rsid w:val="0089461B"/>
    <w:rsid w:val="00894730"/>
    <w:rsid w:val="00894995"/>
    <w:rsid w:val="00894A6A"/>
    <w:rsid w:val="00894B52"/>
    <w:rsid w:val="00894C3B"/>
    <w:rsid w:val="0089534A"/>
    <w:rsid w:val="008956E3"/>
    <w:rsid w:val="00895704"/>
    <w:rsid w:val="00895870"/>
    <w:rsid w:val="00895883"/>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219"/>
    <w:rsid w:val="008A622F"/>
    <w:rsid w:val="008A6369"/>
    <w:rsid w:val="008A6663"/>
    <w:rsid w:val="008A6731"/>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C85"/>
    <w:rsid w:val="008D4F3D"/>
    <w:rsid w:val="008D537E"/>
    <w:rsid w:val="008D5407"/>
    <w:rsid w:val="008D5522"/>
    <w:rsid w:val="008D5541"/>
    <w:rsid w:val="008D5598"/>
    <w:rsid w:val="008D57C4"/>
    <w:rsid w:val="008D59DC"/>
    <w:rsid w:val="008D5B3E"/>
    <w:rsid w:val="008D5C81"/>
    <w:rsid w:val="008D5E86"/>
    <w:rsid w:val="008D5F39"/>
    <w:rsid w:val="008D5FAE"/>
    <w:rsid w:val="008D6161"/>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1EF5"/>
    <w:rsid w:val="008E2058"/>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125"/>
    <w:rsid w:val="008E722E"/>
    <w:rsid w:val="008E72A2"/>
    <w:rsid w:val="008E74A2"/>
    <w:rsid w:val="008E74B2"/>
    <w:rsid w:val="008E7653"/>
    <w:rsid w:val="008E793F"/>
    <w:rsid w:val="008E7A7E"/>
    <w:rsid w:val="008E7DFA"/>
    <w:rsid w:val="008E7F65"/>
    <w:rsid w:val="008E7FB9"/>
    <w:rsid w:val="008F027A"/>
    <w:rsid w:val="008F0336"/>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1A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3DF"/>
    <w:rsid w:val="009134F0"/>
    <w:rsid w:val="009135CB"/>
    <w:rsid w:val="009136C3"/>
    <w:rsid w:val="009137FC"/>
    <w:rsid w:val="00913977"/>
    <w:rsid w:val="00913B76"/>
    <w:rsid w:val="00913CE1"/>
    <w:rsid w:val="00913D4C"/>
    <w:rsid w:val="00913E2A"/>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1E"/>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0E"/>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DE2"/>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926"/>
    <w:rsid w:val="009539C9"/>
    <w:rsid w:val="00953A48"/>
    <w:rsid w:val="00953B04"/>
    <w:rsid w:val="00953B6B"/>
    <w:rsid w:val="00953C41"/>
    <w:rsid w:val="00953D7F"/>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3E6"/>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839"/>
    <w:rsid w:val="009649E1"/>
    <w:rsid w:val="00964D9A"/>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2BE"/>
    <w:rsid w:val="0097438C"/>
    <w:rsid w:val="009743CC"/>
    <w:rsid w:val="009743E2"/>
    <w:rsid w:val="009745B2"/>
    <w:rsid w:val="00974C18"/>
    <w:rsid w:val="00974F08"/>
    <w:rsid w:val="00975010"/>
    <w:rsid w:val="0097510B"/>
    <w:rsid w:val="009751D4"/>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91"/>
    <w:rsid w:val="00986579"/>
    <w:rsid w:val="0098693B"/>
    <w:rsid w:val="009869D3"/>
    <w:rsid w:val="00986A8C"/>
    <w:rsid w:val="00986AF8"/>
    <w:rsid w:val="00986B9B"/>
    <w:rsid w:val="00986BDD"/>
    <w:rsid w:val="00986CDF"/>
    <w:rsid w:val="00986D96"/>
    <w:rsid w:val="0098715F"/>
    <w:rsid w:val="00987197"/>
    <w:rsid w:val="009872D4"/>
    <w:rsid w:val="009872F7"/>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EC9"/>
    <w:rsid w:val="00994F49"/>
    <w:rsid w:val="0099515A"/>
    <w:rsid w:val="009952A0"/>
    <w:rsid w:val="009956A8"/>
    <w:rsid w:val="009956E4"/>
    <w:rsid w:val="00995759"/>
    <w:rsid w:val="00995869"/>
    <w:rsid w:val="00995889"/>
    <w:rsid w:val="0099590E"/>
    <w:rsid w:val="00995971"/>
    <w:rsid w:val="009959FA"/>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957"/>
    <w:rsid w:val="00997BD4"/>
    <w:rsid w:val="00997D9E"/>
    <w:rsid w:val="00997FEB"/>
    <w:rsid w:val="009A00D2"/>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481"/>
    <w:rsid w:val="009A36B5"/>
    <w:rsid w:val="009A38D8"/>
    <w:rsid w:val="009A39E3"/>
    <w:rsid w:val="009A3A70"/>
    <w:rsid w:val="009A3B90"/>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FF1"/>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99"/>
    <w:rsid w:val="009B2018"/>
    <w:rsid w:val="009B23CE"/>
    <w:rsid w:val="009B25DD"/>
    <w:rsid w:val="009B26A6"/>
    <w:rsid w:val="009B2875"/>
    <w:rsid w:val="009B2923"/>
    <w:rsid w:val="009B2A9F"/>
    <w:rsid w:val="009B2C60"/>
    <w:rsid w:val="009B2D6B"/>
    <w:rsid w:val="009B2DC6"/>
    <w:rsid w:val="009B2E37"/>
    <w:rsid w:val="009B30CC"/>
    <w:rsid w:val="009B31D1"/>
    <w:rsid w:val="009B321F"/>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659"/>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18"/>
    <w:rsid w:val="009C643E"/>
    <w:rsid w:val="009C651D"/>
    <w:rsid w:val="009C6543"/>
    <w:rsid w:val="009C6A03"/>
    <w:rsid w:val="009C6A3A"/>
    <w:rsid w:val="009C6A45"/>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1F6"/>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EA1"/>
    <w:rsid w:val="009E222A"/>
    <w:rsid w:val="009E2269"/>
    <w:rsid w:val="009E260E"/>
    <w:rsid w:val="009E2B73"/>
    <w:rsid w:val="009E2BB1"/>
    <w:rsid w:val="009E2BBE"/>
    <w:rsid w:val="009E2C3C"/>
    <w:rsid w:val="009E2DCE"/>
    <w:rsid w:val="009E2EEB"/>
    <w:rsid w:val="009E309B"/>
    <w:rsid w:val="009E30C4"/>
    <w:rsid w:val="009E31F3"/>
    <w:rsid w:val="009E34B0"/>
    <w:rsid w:val="009E350B"/>
    <w:rsid w:val="009E357D"/>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BE8"/>
    <w:rsid w:val="009E7DB8"/>
    <w:rsid w:val="009E7E44"/>
    <w:rsid w:val="009F0060"/>
    <w:rsid w:val="009F00CF"/>
    <w:rsid w:val="009F010C"/>
    <w:rsid w:val="009F0423"/>
    <w:rsid w:val="009F0702"/>
    <w:rsid w:val="009F0961"/>
    <w:rsid w:val="009F0C65"/>
    <w:rsid w:val="009F0E4A"/>
    <w:rsid w:val="009F0F41"/>
    <w:rsid w:val="009F1068"/>
    <w:rsid w:val="009F107A"/>
    <w:rsid w:val="009F10E1"/>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385"/>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B5C"/>
    <w:rsid w:val="00A07C03"/>
    <w:rsid w:val="00A07DF2"/>
    <w:rsid w:val="00A10082"/>
    <w:rsid w:val="00A100B1"/>
    <w:rsid w:val="00A100C0"/>
    <w:rsid w:val="00A101FF"/>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57"/>
    <w:rsid w:val="00A21356"/>
    <w:rsid w:val="00A2147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0A"/>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0BEF"/>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37B"/>
    <w:rsid w:val="00A453DC"/>
    <w:rsid w:val="00A456FE"/>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C9"/>
    <w:rsid w:val="00A54A9D"/>
    <w:rsid w:val="00A54BC7"/>
    <w:rsid w:val="00A54C81"/>
    <w:rsid w:val="00A54E7B"/>
    <w:rsid w:val="00A54FF3"/>
    <w:rsid w:val="00A55212"/>
    <w:rsid w:val="00A55317"/>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6FA5"/>
    <w:rsid w:val="00A5707A"/>
    <w:rsid w:val="00A570D0"/>
    <w:rsid w:val="00A571BC"/>
    <w:rsid w:val="00A5720E"/>
    <w:rsid w:val="00A5755B"/>
    <w:rsid w:val="00A577AF"/>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39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24"/>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C8F"/>
    <w:rsid w:val="00A74D6D"/>
    <w:rsid w:val="00A74FAD"/>
    <w:rsid w:val="00A75023"/>
    <w:rsid w:val="00A75120"/>
    <w:rsid w:val="00A75212"/>
    <w:rsid w:val="00A752EA"/>
    <w:rsid w:val="00A75361"/>
    <w:rsid w:val="00A75431"/>
    <w:rsid w:val="00A7546E"/>
    <w:rsid w:val="00A759D5"/>
    <w:rsid w:val="00A75C50"/>
    <w:rsid w:val="00A75C6B"/>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EE1"/>
    <w:rsid w:val="00A830BB"/>
    <w:rsid w:val="00A831B0"/>
    <w:rsid w:val="00A8346E"/>
    <w:rsid w:val="00A8380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B8"/>
    <w:rsid w:val="00A85CE6"/>
    <w:rsid w:val="00A8619F"/>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941"/>
    <w:rsid w:val="00A91A55"/>
    <w:rsid w:val="00A91E1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CB2"/>
    <w:rsid w:val="00A92CD4"/>
    <w:rsid w:val="00A92D2F"/>
    <w:rsid w:val="00A92DB6"/>
    <w:rsid w:val="00A93161"/>
    <w:rsid w:val="00A932F2"/>
    <w:rsid w:val="00A933E4"/>
    <w:rsid w:val="00A93446"/>
    <w:rsid w:val="00A934F8"/>
    <w:rsid w:val="00A935C9"/>
    <w:rsid w:val="00A937F7"/>
    <w:rsid w:val="00A93853"/>
    <w:rsid w:val="00A93CD0"/>
    <w:rsid w:val="00A94093"/>
    <w:rsid w:val="00A942A1"/>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B28"/>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8DC"/>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286"/>
    <w:rsid w:val="00AA65F7"/>
    <w:rsid w:val="00AA67C5"/>
    <w:rsid w:val="00AA6842"/>
    <w:rsid w:val="00AA688B"/>
    <w:rsid w:val="00AA6941"/>
    <w:rsid w:val="00AA6A7F"/>
    <w:rsid w:val="00AA7191"/>
    <w:rsid w:val="00AA73C5"/>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C1D"/>
    <w:rsid w:val="00AB4C44"/>
    <w:rsid w:val="00AB4D2A"/>
    <w:rsid w:val="00AB4E26"/>
    <w:rsid w:val="00AB5060"/>
    <w:rsid w:val="00AB55D7"/>
    <w:rsid w:val="00AB5918"/>
    <w:rsid w:val="00AB5D5F"/>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25A"/>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AF"/>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45"/>
    <w:rsid w:val="00AC6CC1"/>
    <w:rsid w:val="00AC6CD5"/>
    <w:rsid w:val="00AC6CEA"/>
    <w:rsid w:val="00AC6D33"/>
    <w:rsid w:val="00AC6E8F"/>
    <w:rsid w:val="00AC6EFD"/>
    <w:rsid w:val="00AC744D"/>
    <w:rsid w:val="00AC7469"/>
    <w:rsid w:val="00AC7644"/>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1E8"/>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E19"/>
    <w:rsid w:val="00AD6E5E"/>
    <w:rsid w:val="00AD733A"/>
    <w:rsid w:val="00AD7385"/>
    <w:rsid w:val="00AD741B"/>
    <w:rsid w:val="00AD7660"/>
    <w:rsid w:val="00AD7987"/>
    <w:rsid w:val="00AD7A74"/>
    <w:rsid w:val="00AD7A84"/>
    <w:rsid w:val="00AD7B49"/>
    <w:rsid w:val="00AD7C0D"/>
    <w:rsid w:val="00AD7CC0"/>
    <w:rsid w:val="00AD7D54"/>
    <w:rsid w:val="00AD7DA5"/>
    <w:rsid w:val="00AD7E2A"/>
    <w:rsid w:val="00AD7F61"/>
    <w:rsid w:val="00AE0042"/>
    <w:rsid w:val="00AE0204"/>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344"/>
    <w:rsid w:val="00AE75AB"/>
    <w:rsid w:val="00AE76C7"/>
    <w:rsid w:val="00AE7991"/>
    <w:rsid w:val="00AE7A14"/>
    <w:rsid w:val="00AE7BA7"/>
    <w:rsid w:val="00AE7C1C"/>
    <w:rsid w:val="00AE7C30"/>
    <w:rsid w:val="00AE7CF8"/>
    <w:rsid w:val="00AE7F3F"/>
    <w:rsid w:val="00AE7F71"/>
    <w:rsid w:val="00AE7F73"/>
    <w:rsid w:val="00AF02A0"/>
    <w:rsid w:val="00AF0342"/>
    <w:rsid w:val="00AF042E"/>
    <w:rsid w:val="00AF0489"/>
    <w:rsid w:val="00AF05BA"/>
    <w:rsid w:val="00AF0618"/>
    <w:rsid w:val="00AF09DD"/>
    <w:rsid w:val="00AF09EA"/>
    <w:rsid w:val="00AF0A4A"/>
    <w:rsid w:val="00AF0CFD"/>
    <w:rsid w:val="00AF0D75"/>
    <w:rsid w:val="00AF0EEB"/>
    <w:rsid w:val="00AF114F"/>
    <w:rsid w:val="00AF1165"/>
    <w:rsid w:val="00AF15B8"/>
    <w:rsid w:val="00AF16D1"/>
    <w:rsid w:val="00AF16D3"/>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587"/>
    <w:rsid w:val="00AF467B"/>
    <w:rsid w:val="00AF494E"/>
    <w:rsid w:val="00AF4B6D"/>
    <w:rsid w:val="00AF4B83"/>
    <w:rsid w:val="00AF4D28"/>
    <w:rsid w:val="00AF4D47"/>
    <w:rsid w:val="00AF4D6A"/>
    <w:rsid w:val="00AF4F3F"/>
    <w:rsid w:val="00AF5016"/>
    <w:rsid w:val="00AF5142"/>
    <w:rsid w:val="00AF51AF"/>
    <w:rsid w:val="00AF5217"/>
    <w:rsid w:val="00AF52C8"/>
    <w:rsid w:val="00AF5383"/>
    <w:rsid w:val="00AF5887"/>
    <w:rsid w:val="00AF5943"/>
    <w:rsid w:val="00AF5ADA"/>
    <w:rsid w:val="00AF5DA7"/>
    <w:rsid w:val="00AF6163"/>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B0015D"/>
    <w:rsid w:val="00B0017A"/>
    <w:rsid w:val="00B002FA"/>
    <w:rsid w:val="00B00436"/>
    <w:rsid w:val="00B0052F"/>
    <w:rsid w:val="00B00580"/>
    <w:rsid w:val="00B006E8"/>
    <w:rsid w:val="00B0076C"/>
    <w:rsid w:val="00B00B31"/>
    <w:rsid w:val="00B00B80"/>
    <w:rsid w:val="00B00C10"/>
    <w:rsid w:val="00B00FF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F11"/>
    <w:rsid w:val="00B030D4"/>
    <w:rsid w:val="00B0324F"/>
    <w:rsid w:val="00B03A83"/>
    <w:rsid w:val="00B03CD6"/>
    <w:rsid w:val="00B03D29"/>
    <w:rsid w:val="00B03D4A"/>
    <w:rsid w:val="00B03D61"/>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A4"/>
    <w:rsid w:val="00B069FC"/>
    <w:rsid w:val="00B069FE"/>
    <w:rsid w:val="00B06C99"/>
    <w:rsid w:val="00B06DFC"/>
    <w:rsid w:val="00B06E9C"/>
    <w:rsid w:val="00B07356"/>
    <w:rsid w:val="00B073C7"/>
    <w:rsid w:val="00B07454"/>
    <w:rsid w:val="00B07668"/>
    <w:rsid w:val="00B077C0"/>
    <w:rsid w:val="00B07E40"/>
    <w:rsid w:val="00B104E7"/>
    <w:rsid w:val="00B10622"/>
    <w:rsid w:val="00B10C50"/>
    <w:rsid w:val="00B10DE0"/>
    <w:rsid w:val="00B10EC0"/>
    <w:rsid w:val="00B10ED3"/>
    <w:rsid w:val="00B10FA9"/>
    <w:rsid w:val="00B10FD0"/>
    <w:rsid w:val="00B11052"/>
    <w:rsid w:val="00B111F7"/>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A6A"/>
    <w:rsid w:val="00B13D46"/>
    <w:rsid w:val="00B13D53"/>
    <w:rsid w:val="00B13EB8"/>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600F"/>
    <w:rsid w:val="00B162AF"/>
    <w:rsid w:val="00B1681C"/>
    <w:rsid w:val="00B16944"/>
    <w:rsid w:val="00B1695B"/>
    <w:rsid w:val="00B16C5B"/>
    <w:rsid w:val="00B16CDD"/>
    <w:rsid w:val="00B16DFC"/>
    <w:rsid w:val="00B16FA1"/>
    <w:rsid w:val="00B16FCA"/>
    <w:rsid w:val="00B1708C"/>
    <w:rsid w:val="00B172B3"/>
    <w:rsid w:val="00B17506"/>
    <w:rsid w:val="00B17CCB"/>
    <w:rsid w:val="00B17D65"/>
    <w:rsid w:val="00B17DE5"/>
    <w:rsid w:val="00B20076"/>
    <w:rsid w:val="00B2013C"/>
    <w:rsid w:val="00B202B3"/>
    <w:rsid w:val="00B204B2"/>
    <w:rsid w:val="00B20681"/>
    <w:rsid w:val="00B20721"/>
    <w:rsid w:val="00B20767"/>
    <w:rsid w:val="00B20859"/>
    <w:rsid w:val="00B208C2"/>
    <w:rsid w:val="00B20B4B"/>
    <w:rsid w:val="00B20FEB"/>
    <w:rsid w:val="00B2109B"/>
    <w:rsid w:val="00B21393"/>
    <w:rsid w:val="00B21579"/>
    <w:rsid w:val="00B2173A"/>
    <w:rsid w:val="00B21996"/>
    <w:rsid w:val="00B21C2E"/>
    <w:rsid w:val="00B21DC2"/>
    <w:rsid w:val="00B21EED"/>
    <w:rsid w:val="00B21F72"/>
    <w:rsid w:val="00B21FD6"/>
    <w:rsid w:val="00B22084"/>
    <w:rsid w:val="00B221B2"/>
    <w:rsid w:val="00B222C9"/>
    <w:rsid w:val="00B22337"/>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5F"/>
    <w:rsid w:val="00B324B4"/>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948"/>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19"/>
    <w:rsid w:val="00B3795E"/>
    <w:rsid w:val="00B3798E"/>
    <w:rsid w:val="00B37B59"/>
    <w:rsid w:val="00B37D20"/>
    <w:rsid w:val="00B37DBF"/>
    <w:rsid w:val="00B37EB0"/>
    <w:rsid w:val="00B37EDC"/>
    <w:rsid w:val="00B37F5F"/>
    <w:rsid w:val="00B400F3"/>
    <w:rsid w:val="00B40445"/>
    <w:rsid w:val="00B40663"/>
    <w:rsid w:val="00B407D3"/>
    <w:rsid w:val="00B40936"/>
    <w:rsid w:val="00B40A65"/>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1B0"/>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BF4"/>
    <w:rsid w:val="00B45F0D"/>
    <w:rsid w:val="00B45F1A"/>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6FB5"/>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B97"/>
    <w:rsid w:val="00B54CE0"/>
    <w:rsid w:val="00B54DD9"/>
    <w:rsid w:val="00B54E40"/>
    <w:rsid w:val="00B54FF8"/>
    <w:rsid w:val="00B55231"/>
    <w:rsid w:val="00B5530C"/>
    <w:rsid w:val="00B55326"/>
    <w:rsid w:val="00B55553"/>
    <w:rsid w:val="00B55776"/>
    <w:rsid w:val="00B55E70"/>
    <w:rsid w:val="00B562F2"/>
    <w:rsid w:val="00B5635F"/>
    <w:rsid w:val="00B563A7"/>
    <w:rsid w:val="00B56750"/>
    <w:rsid w:val="00B56AB6"/>
    <w:rsid w:val="00B56B8F"/>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75F"/>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78F"/>
    <w:rsid w:val="00B64860"/>
    <w:rsid w:val="00B64943"/>
    <w:rsid w:val="00B64A17"/>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80F"/>
    <w:rsid w:val="00B7199A"/>
    <w:rsid w:val="00B719B9"/>
    <w:rsid w:val="00B719D9"/>
    <w:rsid w:val="00B71A4E"/>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713"/>
    <w:rsid w:val="00B73A36"/>
    <w:rsid w:val="00B73C50"/>
    <w:rsid w:val="00B74414"/>
    <w:rsid w:val="00B746D0"/>
    <w:rsid w:val="00B74887"/>
    <w:rsid w:val="00B74BFE"/>
    <w:rsid w:val="00B75419"/>
    <w:rsid w:val="00B754FC"/>
    <w:rsid w:val="00B7558B"/>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C30"/>
    <w:rsid w:val="00B80D23"/>
    <w:rsid w:val="00B80F2A"/>
    <w:rsid w:val="00B81023"/>
    <w:rsid w:val="00B8104A"/>
    <w:rsid w:val="00B8106F"/>
    <w:rsid w:val="00B81140"/>
    <w:rsid w:val="00B8116D"/>
    <w:rsid w:val="00B811F8"/>
    <w:rsid w:val="00B815C2"/>
    <w:rsid w:val="00B81676"/>
    <w:rsid w:val="00B8167B"/>
    <w:rsid w:val="00B81980"/>
    <w:rsid w:val="00B81B31"/>
    <w:rsid w:val="00B81B73"/>
    <w:rsid w:val="00B81BE0"/>
    <w:rsid w:val="00B81E01"/>
    <w:rsid w:val="00B81F1C"/>
    <w:rsid w:val="00B81F29"/>
    <w:rsid w:val="00B82567"/>
    <w:rsid w:val="00B82596"/>
    <w:rsid w:val="00B82D25"/>
    <w:rsid w:val="00B82D77"/>
    <w:rsid w:val="00B82D90"/>
    <w:rsid w:val="00B82F5C"/>
    <w:rsid w:val="00B83246"/>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5D"/>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25D"/>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3F7"/>
    <w:rsid w:val="00B95613"/>
    <w:rsid w:val="00B9580A"/>
    <w:rsid w:val="00B95EF4"/>
    <w:rsid w:val="00B9648B"/>
    <w:rsid w:val="00B964A1"/>
    <w:rsid w:val="00B96935"/>
    <w:rsid w:val="00B96AC8"/>
    <w:rsid w:val="00B96AF1"/>
    <w:rsid w:val="00B96BBB"/>
    <w:rsid w:val="00B96BFA"/>
    <w:rsid w:val="00B96C11"/>
    <w:rsid w:val="00B96C23"/>
    <w:rsid w:val="00B96D8D"/>
    <w:rsid w:val="00B96DFF"/>
    <w:rsid w:val="00B96E4C"/>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08"/>
    <w:rsid w:val="00BB359A"/>
    <w:rsid w:val="00BB3615"/>
    <w:rsid w:val="00BB36DD"/>
    <w:rsid w:val="00BB36E3"/>
    <w:rsid w:val="00BB387A"/>
    <w:rsid w:val="00BB3B54"/>
    <w:rsid w:val="00BB3BCC"/>
    <w:rsid w:val="00BB3CB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D6C"/>
    <w:rsid w:val="00BB7FB0"/>
    <w:rsid w:val="00BC0162"/>
    <w:rsid w:val="00BC026D"/>
    <w:rsid w:val="00BC0318"/>
    <w:rsid w:val="00BC039F"/>
    <w:rsid w:val="00BC03BB"/>
    <w:rsid w:val="00BC03EC"/>
    <w:rsid w:val="00BC046F"/>
    <w:rsid w:val="00BC0478"/>
    <w:rsid w:val="00BC0733"/>
    <w:rsid w:val="00BC0A1E"/>
    <w:rsid w:val="00BC0AA8"/>
    <w:rsid w:val="00BC0B8F"/>
    <w:rsid w:val="00BC0EF8"/>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3FE7"/>
    <w:rsid w:val="00BC433D"/>
    <w:rsid w:val="00BC450F"/>
    <w:rsid w:val="00BC460C"/>
    <w:rsid w:val="00BC48A7"/>
    <w:rsid w:val="00BC4B3D"/>
    <w:rsid w:val="00BC4DD6"/>
    <w:rsid w:val="00BC4E3E"/>
    <w:rsid w:val="00BC4E4A"/>
    <w:rsid w:val="00BC4EF8"/>
    <w:rsid w:val="00BC4F2B"/>
    <w:rsid w:val="00BC51A6"/>
    <w:rsid w:val="00BC52AD"/>
    <w:rsid w:val="00BC555F"/>
    <w:rsid w:val="00BC576C"/>
    <w:rsid w:val="00BC57F9"/>
    <w:rsid w:val="00BC5883"/>
    <w:rsid w:val="00BC58C1"/>
    <w:rsid w:val="00BC5E2E"/>
    <w:rsid w:val="00BC5E5B"/>
    <w:rsid w:val="00BC5F63"/>
    <w:rsid w:val="00BC5FAB"/>
    <w:rsid w:val="00BC6107"/>
    <w:rsid w:val="00BC613E"/>
    <w:rsid w:val="00BC61C3"/>
    <w:rsid w:val="00BC62B8"/>
    <w:rsid w:val="00BC635A"/>
    <w:rsid w:val="00BC6360"/>
    <w:rsid w:val="00BC6368"/>
    <w:rsid w:val="00BC64B5"/>
    <w:rsid w:val="00BC66E2"/>
    <w:rsid w:val="00BC7193"/>
    <w:rsid w:val="00BC73AE"/>
    <w:rsid w:val="00BC77E1"/>
    <w:rsid w:val="00BC7943"/>
    <w:rsid w:val="00BC7945"/>
    <w:rsid w:val="00BC794D"/>
    <w:rsid w:val="00BC7EB8"/>
    <w:rsid w:val="00BD0000"/>
    <w:rsid w:val="00BD00B6"/>
    <w:rsid w:val="00BD0132"/>
    <w:rsid w:val="00BD0178"/>
    <w:rsid w:val="00BD01BC"/>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38B"/>
    <w:rsid w:val="00BE14D7"/>
    <w:rsid w:val="00BE15E4"/>
    <w:rsid w:val="00BE182D"/>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CEF"/>
    <w:rsid w:val="00BE2D6B"/>
    <w:rsid w:val="00BE2DDF"/>
    <w:rsid w:val="00BE2F7B"/>
    <w:rsid w:val="00BE2FF9"/>
    <w:rsid w:val="00BE3081"/>
    <w:rsid w:val="00BE30C5"/>
    <w:rsid w:val="00BE3238"/>
    <w:rsid w:val="00BE32E6"/>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C3E"/>
    <w:rsid w:val="00BF0FA2"/>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8C"/>
    <w:rsid w:val="00C059A4"/>
    <w:rsid w:val="00C05B01"/>
    <w:rsid w:val="00C05F76"/>
    <w:rsid w:val="00C05FC7"/>
    <w:rsid w:val="00C06130"/>
    <w:rsid w:val="00C061A5"/>
    <w:rsid w:val="00C0621A"/>
    <w:rsid w:val="00C062B9"/>
    <w:rsid w:val="00C0632B"/>
    <w:rsid w:val="00C06372"/>
    <w:rsid w:val="00C06406"/>
    <w:rsid w:val="00C0662E"/>
    <w:rsid w:val="00C06829"/>
    <w:rsid w:val="00C068C6"/>
    <w:rsid w:val="00C06C2D"/>
    <w:rsid w:val="00C0722A"/>
    <w:rsid w:val="00C07882"/>
    <w:rsid w:val="00C07977"/>
    <w:rsid w:val="00C079F7"/>
    <w:rsid w:val="00C07B43"/>
    <w:rsid w:val="00C07E09"/>
    <w:rsid w:val="00C07F0B"/>
    <w:rsid w:val="00C1009B"/>
    <w:rsid w:val="00C10760"/>
    <w:rsid w:val="00C108BC"/>
    <w:rsid w:val="00C109D2"/>
    <w:rsid w:val="00C112A1"/>
    <w:rsid w:val="00C1139F"/>
    <w:rsid w:val="00C117BE"/>
    <w:rsid w:val="00C11828"/>
    <w:rsid w:val="00C1189C"/>
    <w:rsid w:val="00C119A3"/>
    <w:rsid w:val="00C11A52"/>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20386"/>
    <w:rsid w:val="00C204CF"/>
    <w:rsid w:val="00C20558"/>
    <w:rsid w:val="00C20646"/>
    <w:rsid w:val="00C2078C"/>
    <w:rsid w:val="00C20A03"/>
    <w:rsid w:val="00C20B08"/>
    <w:rsid w:val="00C20B7F"/>
    <w:rsid w:val="00C20CEE"/>
    <w:rsid w:val="00C20E24"/>
    <w:rsid w:val="00C21031"/>
    <w:rsid w:val="00C2105A"/>
    <w:rsid w:val="00C21185"/>
    <w:rsid w:val="00C21381"/>
    <w:rsid w:val="00C214D0"/>
    <w:rsid w:val="00C215B2"/>
    <w:rsid w:val="00C2168D"/>
    <w:rsid w:val="00C2198C"/>
    <w:rsid w:val="00C21C63"/>
    <w:rsid w:val="00C21D25"/>
    <w:rsid w:val="00C21E2A"/>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98C"/>
    <w:rsid w:val="00C239F4"/>
    <w:rsid w:val="00C23BBD"/>
    <w:rsid w:val="00C23C56"/>
    <w:rsid w:val="00C23CC3"/>
    <w:rsid w:val="00C244C9"/>
    <w:rsid w:val="00C24667"/>
    <w:rsid w:val="00C247A1"/>
    <w:rsid w:val="00C247BC"/>
    <w:rsid w:val="00C2495E"/>
    <w:rsid w:val="00C24A58"/>
    <w:rsid w:val="00C24AB2"/>
    <w:rsid w:val="00C24CF8"/>
    <w:rsid w:val="00C24DEA"/>
    <w:rsid w:val="00C24E0F"/>
    <w:rsid w:val="00C24E22"/>
    <w:rsid w:val="00C24EF5"/>
    <w:rsid w:val="00C24FC4"/>
    <w:rsid w:val="00C24FCE"/>
    <w:rsid w:val="00C2513C"/>
    <w:rsid w:val="00C2536C"/>
    <w:rsid w:val="00C25517"/>
    <w:rsid w:val="00C255DA"/>
    <w:rsid w:val="00C25600"/>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0D1"/>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5BC"/>
    <w:rsid w:val="00C34770"/>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0CBD"/>
    <w:rsid w:val="00C40CE0"/>
    <w:rsid w:val="00C410DF"/>
    <w:rsid w:val="00C41179"/>
    <w:rsid w:val="00C4137D"/>
    <w:rsid w:val="00C4147F"/>
    <w:rsid w:val="00C414F1"/>
    <w:rsid w:val="00C415D1"/>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F7C"/>
    <w:rsid w:val="00C440CA"/>
    <w:rsid w:val="00C442F7"/>
    <w:rsid w:val="00C448B7"/>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EE7"/>
    <w:rsid w:val="00C460BB"/>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8C"/>
    <w:rsid w:val="00C678D5"/>
    <w:rsid w:val="00C67B4D"/>
    <w:rsid w:val="00C67C85"/>
    <w:rsid w:val="00C67DBC"/>
    <w:rsid w:val="00C67EFD"/>
    <w:rsid w:val="00C67F6B"/>
    <w:rsid w:val="00C67FB2"/>
    <w:rsid w:val="00C67FC7"/>
    <w:rsid w:val="00C67FDC"/>
    <w:rsid w:val="00C7019F"/>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69F"/>
    <w:rsid w:val="00C908E3"/>
    <w:rsid w:val="00C90955"/>
    <w:rsid w:val="00C90B29"/>
    <w:rsid w:val="00C90BDD"/>
    <w:rsid w:val="00C90CA6"/>
    <w:rsid w:val="00C90CBF"/>
    <w:rsid w:val="00C90DCC"/>
    <w:rsid w:val="00C90EF0"/>
    <w:rsid w:val="00C9136D"/>
    <w:rsid w:val="00C913AC"/>
    <w:rsid w:val="00C91455"/>
    <w:rsid w:val="00C915FC"/>
    <w:rsid w:val="00C9178E"/>
    <w:rsid w:val="00C91A5E"/>
    <w:rsid w:val="00C91ABD"/>
    <w:rsid w:val="00C91ADF"/>
    <w:rsid w:val="00C91B27"/>
    <w:rsid w:val="00C91D97"/>
    <w:rsid w:val="00C91FCD"/>
    <w:rsid w:val="00C92164"/>
    <w:rsid w:val="00C92255"/>
    <w:rsid w:val="00C922B3"/>
    <w:rsid w:val="00C926F4"/>
    <w:rsid w:val="00C9281B"/>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713"/>
    <w:rsid w:val="00C96962"/>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5C2"/>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88"/>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98C"/>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F"/>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62B"/>
    <w:rsid w:val="00CD1C6E"/>
    <w:rsid w:val="00CD1C6F"/>
    <w:rsid w:val="00CD1D3B"/>
    <w:rsid w:val="00CD20B3"/>
    <w:rsid w:val="00CD2188"/>
    <w:rsid w:val="00CD21ED"/>
    <w:rsid w:val="00CD23E3"/>
    <w:rsid w:val="00CD249A"/>
    <w:rsid w:val="00CD2601"/>
    <w:rsid w:val="00CD28AD"/>
    <w:rsid w:val="00CD2922"/>
    <w:rsid w:val="00CD29AA"/>
    <w:rsid w:val="00CD2A89"/>
    <w:rsid w:val="00CD2AAC"/>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AD5"/>
    <w:rsid w:val="00CE0B60"/>
    <w:rsid w:val="00CE0CDD"/>
    <w:rsid w:val="00CE0D51"/>
    <w:rsid w:val="00CE0F09"/>
    <w:rsid w:val="00CE0F85"/>
    <w:rsid w:val="00CE13B5"/>
    <w:rsid w:val="00CE13E0"/>
    <w:rsid w:val="00CE1419"/>
    <w:rsid w:val="00CE17B3"/>
    <w:rsid w:val="00CE1865"/>
    <w:rsid w:val="00CE1A31"/>
    <w:rsid w:val="00CE1A4F"/>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934"/>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612"/>
    <w:rsid w:val="00CF7739"/>
    <w:rsid w:val="00CF7B99"/>
    <w:rsid w:val="00CF7BF5"/>
    <w:rsid w:val="00D0018A"/>
    <w:rsid w:val="00D007B5"/>
    <w:rsid w:val="00D00A23"/>
    <w:rsid w:val="00D00A53"/>
    <w:rsid w:val="00D00C42"/>
    <w:rsid w:val="00D00CB4"/>
    <w:rsid w:val="00D00D80"/>
    <w:rsid w:val="00D01017"/>
    <w:rsid w:val="00D01049"/>
    <w:rsid w:val="00D012D7"/>
    <w:rsid w:val="00D0134C"/>
    <w:rsid w:val="00D0138A"/>
    <w:rsid w:val="00D01833"/>
    <w:rsid w:val="00D01A43"/>
    <w:rsid w:val="00D01AAE"/>
    <w:rsid w:val="00D01CED"/>
    <w:rsid w:val="00D01FFE"/>
    <w:rsid w:val="00D02007"/>
    <w:rsid w:val="00D021C1"/>
    <w:rsid w:val="00D0232D"/>
    <w:rsid w:val="00D0234E"/>
    <w:rsid w:val="00D025DF"/>
    <w:rsid w:val="00D025EE"/>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E0"/>
    <w:rsid w:val="00D0472C"/>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97"/>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3E"/>
    <w:rsid w:val="00D12EFE"/>
    <w:rsid w:val="00D12F51"/>
    <w:rsid w:val="00D130A5"/>
    <w:rsid w:val="00D1316B"/>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2D0"/>
    <w:rsid w:val="00D206AB"/>
    <w:rsid w:val="00D2095A"/>
    <w:rsid w:val="00D20A45"/>
    <w:rsid w:val="00D20D73"/>
    <w:rsid w:val="00D2112A"/>
    <w:rsid w:val="00D2120D"/>
    <w:rsid w:val="00D2123F"/>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3F0"/>
    <w:rsid w:val="00D2674D"/>
    <w:rsid w:val="00D268D0"/>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EE"/>
    <w:rsid w:val="00D35F70"/>
    <w:rsid w:val="00D35FC3"/>
    <w:rsid w:val="00D35FFF"/>
    <w:rsid w:val="00D360A7"/>
    <w:rsid w:val="00D362A8"/>
    <w:rsid w:val="00D364F6"/>
    <w:rsid w:val="00D365C0"/>
    <w:rsid w:val="00D366D1"/>
    <w:rsid w:val="00D3685D"/>
    <w:rsid w:val="00D36D4E"/>
    <w:rsid w:val="00D36E57"/>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96"/>
    <w:rsid w:val="00D408E1"/>
    <w:rsid w:val="00D40A1C"/>
    <w:rsid w:val="00D40A25"/>
    <w:rsid w:val="00D40A71"/>
    <w:rsid w:val="00D40C68"/>
    <w:rsid w:val="00D40E4B"/>
    <w:rsid w:val="00D41048"/>
    <w:rsid w:val="00D41094"/>
    <w:rsid w:val="00D411FE"/>
    <w:rsid w:val="00D4120C"/>
    <w:rsid w:val="00D412B9"/>
    <w:rsid w:val="00D41449"/>
    <w:rsid w:val="00D41455"/>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A0"/>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73C"/>
    <w:rsid w:val="00D5193A"/>
    <w:rsid w:val="00D51ACB"/>
    <w:rsid w:val="00D51CE8"/>
    <w:rsid w:val="00D51D7B"/>
    <w:rsid w:val="00D51DBE"/>
    <w:rsid w:val="00D51E6F"/>
    <w:rsid w:val="00D52039"/>
    <w:rsid w:val="00D520EE"/>
    <w:rsid w:val="00D522DB"/>
    <w:rsid w:val="00D523FE"/>
    <w:rsid w:val="00D52676"/>
    <w:rsid w:val="00D52725"/>
    <w:rsid w:val="00D528C1"/>
    <w:rsid w:val="00D528F6"/>
    <w:rsid w:val="00D52932"/>
    <w:rsid w:val="00D52AF9"/>
    <w:rsid w:val="00D52B7C"/>
    <w:rsid w:val="00D52C58"/>
    <w:rsid w:val="00D52E8B"/>
    <w:rsid w:val="00D52FBC"/>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5295"/>
    <w:rsid w:val="00D5563C"/>
    <w:rsid w:val="00D559CC"/>
    <w:rsid w:val="00D55BDD"/>
    <w:rsid w:val="00D55D0A"/>
    <w:rsid w:val="00D55E4E"/>
    <w:rsid w:val="00D55F34"/>
    <w:rsid w:val="00D55FC3"/>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8E1"/>
    <w:rsid w:val="00D67B92"/>
    <w:rsid w:val="00D67DB1"/>
    <w:rsid w:val="00D67DDC"/>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C0C"/>
    <w:rsid w:val="00D81CDF"/>
    <w:rsid w:val="00D81D56"/>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F4C"/>
    <w:rsid w:val="00DA209A"/>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47E"/>
    <w:rsid w:val="00DA34ED"/>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B1"/>
    <w:rsid w:val="00DB08F4"/>
    <w:rsid w:val="00DB0A8C"/>
    <w:rsid w:val="00DB111C"/>
    <w:rsid w:val="00DB1387"/>
    <w:rsid w:val="00DB138F"/>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33E"/>
    <w:rsid w:val="00DC35E5"/>
    <w:rsid w:val="00DC36DE"/>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B8"/>
    <w:rsid w:val="00DD5E37"/>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6CA"/>
    <w:rsid w:val="00DE2782"/>
    <w:rsid w:val="00DE283F"/>
    <w:rsid w:val="00DE2859"/>
    <w:rsid w:val="00DE2A7E"/>
    <w:rsid w:val="00DE2ABC"/>
    <w:rsid w:val="00DE2AE1"/>
    <w:rsid w:val="00DE2B47"/>
    <w:rsid w:val="00DE2B5E"/>
    <w:rsid w:val="00DE2BF4"/>
    <w:rsid w:val="00DE3162"/>
    <w:rsid w:val="00DE338F"/>
    <w:rsid w:val="00DE33AD"/>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B0"/>
    <w:rsid w:val="00DE5321"/>
    <w:rsid w:val="00DE5341"/>
    <w:rsid w:val="00DE53B3"/>
    <w:rsid w:val="00DE53E7"/>
    <w:rsid w:val="00DE53F5"/>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4"/>
    <w:rsid w:val="00DF136A"/>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376"/>
    <w:rsid w:val="00DF450E"/>
    <w:rsid w:val="00DF4571"/>
    <w:rsid w:val="00DF4697"/>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92D"/>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2FE"/>
    <w:rsid w:val="00E14905"/>
    <w:rsid w:val="00E14CBB"/>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21F"/>
    <w:rsid w:val="00E16307"/>
    <w:rsid w:val="00E16382"/>
    <w:rsid w:val="00E166EF"/>
    <w:rsid w:val="00E167D3"/>
    <w:rsid w:val="00E16979"/>
    <w:rsid w:val="00E16DB5"/>
    <w:rsid w:val="00E16FF8"/>
    <w:rsid w:val="00E1715C"/>
    <w:rsid w:val="00E17227"/>
    <w:rsid w:val="00E1749B"/>
    <w:rsid w:val="00E174E2"/>
    <w:rsid w:val="00E1752C"/>
    <w:rsid w:val="00E1756B"/>
    <w:rsid w:val="00E176D5"/>
    <w:rsid w:val="00E1790C"/>
    <w:rsid w:val="00E17DD1"/>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89"/>
    <w:rsid w:val="00E212BD"/>
    <w:rsid w:val="00E2130F"/>
    <w:rsid w:val="00E21315"/>
    <w:rsid w:val="00E21326"/>
    <w:rsid w:val="00E2140F"/>
    <w:rsid w:val="00E21414"/>
    <w:rsid w:val="00E214B9"/>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2F9A"/>
    <w:rsid w:val="00E2308F"/>
    <w:rsid w:val="00E2327C"/>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FE"/>
    <w:rsid w:val="00E24703"/>
    <w:rsid w:val="00E2492E"/>
    <w:rsid w:val="00E2496F"/>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B6"/>
    <w:rsid w:val="00E316DC"/>
    <w:rsid w:val="00E31701"/>
    <w:rsid w:val="00E3177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512"/>
    <w:rsid w:val="00E35523"/>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065"/>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7A9"/>
    <w:rsid w:val="00E5515D"/>
    <w:rsid w:val="00E551DC"/>
    <w:rsid w:val="00E55348"/>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173"/>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2132"/>
    <w:rsid w:val="00E62296"/>
    <w:rsid w:val="00E626CD"/>
    <w:rsid w:val="00E62A37"/>
    <w:rsid w:val="00E62B37"/>
    <w:rsid w:val="00E62C3C"/>
    <w:rsid w:val="00E62D03"/>
    <w:rsid w:val="00E62E43"/>
    <w:rsid w:val="00E62FF4"/>
    <w:rsid w:val="00E6308A"/>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44"/>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AFB"/>
    <w:rsid w:val="00E71CA0"/>
    <w:rsid w:val="00E722DC"/>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63"/>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EEE"/>
    <w:rsid w:val="00E860BE"/>
    <w:rsid w:val="00E86197"/>
    <w:rsid w:val="00E861F6"/>
    <w:rsid w:val="00E8630B"/>
    <w:rsid w:val="00E86334"/>
    <w:rsid w:val="00E865E8"/>
    <w:rsid w:val="00E867B1"/>
    <w:rsid w:val="00E86856"/>
    <w:rsid w:val="00E86A33"/>
    <w:rsid w:val="00E86A95"/>
    <w:rsid w:val="00E86BCB"/>
    <w:rsid w:val="00E86C64"/>
    <w:rsid w:val="00E86CDA"/>
    <w:rsid w:val="00E87183"/>
    <w:rsid w:val="00E87543"/>
    <w:rsid w:val="00E87722"/>
    <w:rsid w:val="00E879BB"/>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2FBD"/>
    <w:rsid w:val="00E93131"/>
    <w:rsid w:val="00E9339E"/>
    <w:rsid w:val="00E933A7"/>
    <w:rsid w:val="00E93755"/>
    <w:rsid w:val="00E938FB"/>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2F05"/>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96D"/>
    <w:rsid w:val="00EC3BD2"/>
    <w:rsid w:val="00EC3D5D"/>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9E"/>
    <w:rsid w:val="00EC5757"/>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6FA"/>
    <w:rsid w:val="00EC78F7"/>
    <w:rsid w:val="00ED0040"/>
    <w:rsid w:val="00ED0089"/>
    <w:rsid w:val="00ED0181"/>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A2B"/>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AF2"/>
    <w:rsid w:val="00ED7CC0"/>
    <w:rsid w:val="00ED7D34"/>
    <w:rsid w:val="00EE0134"/>
    <w:rsid w:val="00EE038F"/>
    <w:rsid w:val="00EE03E7"/>
    <w:rsid w:val="00EE0411"/>
    <w:rsid w:val="00EE04A5"/>
    <w:rsid w:val="00EE0509"/>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89B"/>
    <w:rsid w:val="00EE18EC"/>
    <w:rsid w:val="00EE1D2E"/>
    <w:rsid w:val="00EE1F40"/>
    <w:rsid w:val="00EE21F0"/>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E23"/>
    <w:rsid w:val="00EE5FB6"/>
    <w:rsid w:val="00EE5FDC"/>
    <w:rsid w:val="00EE6400"/>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01E"/>
    <w:rsid w:val="00F011E9"/>
    <w:rsid w:val="00F012F8"/>
    <w:rsid w:val="00F01905"/>
    <w:rsid w:val="00F019DD"/>
    <w:rsid w:val="00F01A4F"/>
    <w:rsid w:val="00F01E0E"/>
    <w:rsid w:val="00F01F8A"/>
    <w:rsid w:val="00F0200C"/>
    <w:rsid w:val="00F022CB"/>
    <w:rsid w:val="00F025F5"/>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EA"/>
    <w:rsid w:val="00F05523"/>
    <w:rsid w:val="00F05569"/>
    <w:rsid w:val="00F0591D"/>
    <w:rsid w:val="00F05996"/>
    <w:rsid w:val="00F05A19"/>
    <w:rsid w:val="00F05AA5"/>
    <w:rsid w:val="00F05B6E"/>
    <w:rsid w:val="00F05D84"/>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D6A"/>
    <w:rsid w:val="00F14F15"/>
    <w:rsid w:val="00F1501F"/>
    <w:rsid w:val="00F15028"/>
    <w:rsid w:val="00F1521E"/>
    <w:rsid w:val="00F153FF"/>
    <w:rsid w:val="00F154C1"/>
    <w:rsid w:val="00F15557"/>
    <w:rsid w:val="00F156D4"/>
    <w:rsid w:val="00F15733"/>
    <w:rsid w:val="00F15B46"/>
    <w:rsid w:val="00F15C1F"/>
    <w:rsid w:val="00F15CD7"/>
    <w:rsid w:val="00F15FCF"/>
    <w:rsid w:val="00F16025"/>
    <w:rsid w:val="00F1605E"/>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4DD"/>
    <w:rsid w:val="00F2459D"/>
    <w:rsid w:val="00F247B3"/>
    <w:rsid w:val="00F2497C"/>
    <w:rsid w:val="00F24A01"/>
    <w:rsid w:val="00F24B4B"/>
    <w:rsid w:val="00F24B99"/>
    <w:rsid w:val="00F24CA1"/>
    <w:rsid w:val="00F25039"/>
    <w:rsid w:val="00F251D8"/>
    <w:rsid w:val="00F256E6"/>
    <w:rsid w:val="00F25B29"/>
    <w:rsid w:val="00F25C21"/>
    <w:rsid w:val="00F25F67"/>
    <w:rsid w:val="00F25FF0"/>
    <w:rsid w:val="00F26065"/>
    <w:rsid w:val="00F263AB"/>
    <w:rsid w:val="00F263F4"/>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3BE"/>
    <w:rsid w:val="00F313C2"/>
    <w:rsid w:val="00F315FA"/>
    <w:rsid w:val="00F316AC"/>
    <w:rsid w:val="00F31BCB"/>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E72"/>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624"/>
    <w:rsid w:val="00F56727"/>
    <w:rsid w:val="00F56963"/>
    <w:rsid w:val="00F56969"/>
    <w:rsid w:val="00F56A2F"/>
    <w:rsid w:val="00F56C09"/>
    <w:rsid w:val="00F56C73"/>
    <w:rsid w:val="00F57895"/>
    <w:rsid w:val="00F579BC"/>
    <w:rsid w:val="00F57B21"/>
    <w:rsid w:val="00F57C9E"/>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83E"/>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4CB"/>
    <w:rsid w:val="00F67524"/>
    <w:rsid w:val="00F67773"/>
    <w:rsid w:val="00F6777D"/>
    <w:rsid w:val="00F677EA"/>
    <w:rsid w:val="00F6789B"/>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01D"/>
    <w:rsid w:val="00F71212"/>
    <w:rsid w:val="00F71289"/>
    <w:rsid w:val="00F713FB"/>
    <w:rsid w:val="00F7146D"/>
    <w:rsid w:val="00F7155D"/>
    <w:rsid w:val="00F71587"/>
    <w:rsid w:val="00F71865"/>
    <w:rsid w:val="00F718AD"/>
    <w:rsid w:val="00F718CF"/>
    <w:rsid w:val="00F71CA4"/>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57"/>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258"/>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2C3"/>
    <w:rsid w:val="00FA1604"/>
    <w:rsid w:val="00FA1646"/>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F0"/>
    <w:rsid w:val="00FA3BBC"/>
    <w:rsid w:val="00FA3C90"/>
    <w:rsid w:val="00FA3E23"/>
    <w:rsid w:val="00FA3F9D"/>
    <w:rsid w:val="00FA4005"/>
    <w:rsid w:val="00FA4061"/>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DEC"/>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50"/>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E"/>
    <w:rsid w:val="00FD0104"/>
    <w:rsid w:val="00FD0107"/>
    <w:rsid w:val="00FD0125"/>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10"/>
    <w:rsid w:val="00FD4442"/>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9DE"/>
    <w:rsid w:val="00FD6A31"/>
    <w:rsid w:val="00FD6B4C"/>
    <w:rsid w:val="00FD6E3E"/>
    <w:rsid w:val="00FD7130"/>
    <w:rsid w:val="00FD7181"/>
    <w:rsid w:val="00FD720A"/>
    <w:rsid w:val="00FD73F2"/>
    <w:rsid w:val="00FD759B"/>
    <w:rsid w:val="00FD791C"/>
    <w:rsid w:val="00FD7BE2"/>
    <w:rsid w:val="00FD7DD5"/>
    <w:rsid w:val="00FD7F05"/>
    <w:rsid w:val="00FE000E"/>
    <w:rsid w:val="00FE0079"/>
    <w:rsid w:val="00FE0146"/>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CF2"/>
    <w:rsid w:val="00FE0D6A"/>
    <w:rsid w:val="00FE0E1D"/>
    <w:rsid w:val="00FE0EEB"/>
    <w:rsid w:val="00FE1056"/>
    <w:rsid w:val="00FE1143"/>
    <w:rsid w:val="00FE1188"/>
    <w:rsid w:val="00FE11A0"/>
    <w:rsid w:val="00FE1255"/>
    <w:rsid w:val="00FE131C"/>
    <w:rsid w:val="00FE1677"/>
    <w:rsid w:val="00FE167F"/>
    <w:rsid w:val="00FE1784"/>
    <w:rsid w:val="00FE18D3"/>
    <w:rsid w:val="00FE1AF4"/>
    <w:rsid w:val="00FE1B07"/>
    <w:rsid w:val="00FE1B29"/>
    <w:rsid w:val="00FE1C21"/>
    <w:rsid w:val="00FE1EA2"/>
    <w:rsid w:val="00FE1F5D"/>
    <w:rsid w:val="00FE2202"/>
    <w:rsid w:val="00FE24E1"/>
    <w:rsid w:val="00FE254F"/>
    <w:rsid w:val="00FE255A"/>
    <w:rsid w:val="00FE2619"/>
    <w:rsid w:val="00FE2646"/>
    <w:rsid w:val="00FE26F8"/>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3C4"/>
    <w:rsid w:val="00FE543E"/>
    <w:rsid w:val="00FE5451"/>
    <w:rsid w:val="00FE54C1"/>
    <w:rsid w:val="00FE5595"/>
    <w:rsid w:val="00FE575E"/>
    <w:rsid w:val="00FE577D"/>
    <w:rsid w:val="00FE5ADE"/>
    <w:rsid w:val="00FE5C17"/>
    <w:rsid w:val="00FE5E2B"/>
    <w:rsid w:val="00FE5E72"/>
    <w:rsid w:val="00FE5EF4"/>
    <w:rsid w:val="00FE5F32"/>
    <w:rsid w:val="00FE623A"/>
    <w:rsid w:val="00FE62E5"/>
    <w:rsid w:val="00FE6514"/>
    <w:rsid w:val="00FE6573"/>
    <w:rsid w:val="00FE6609"/>
    <w:rsid w:val="00FE66BE"/>
    <w:rsid w:val="00FE698C"/>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4"/>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5"/>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6"/>
      </w:numPr>
    </w:pPr>
  </w:style>
  <w:style w:type="paragraph" w:styleId="TOC6">
    <w:name w:val="toc 6"/>
    <w:basedOn w:val="a"/>
    <w:next w:val="a"/>
    <w:autoRedefine/>
    <w:semiHidden/>
    <w:unhideWhenUsed/>
    <w:rsid w:val="0052254F"/>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E48517-5B67-488C-B857-64F3B35E8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618CAB-A3FC-48E2-8FD8-274B5B99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3097</TotalTime>
  <Pages>7</Pages>
  <Words>2489</Words>
  <Characters>14188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725</cp:revision>
  <cp:lastPrinted>2011-08-03T09:36:00Z</cp:lastPrinted>
  <dcterms:created xsi:type="dcterms:W3CDTF">2025-08-04T01:24:00Z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